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B95365" w14:textId="3AE6AEE5" w:rsidR="00527A6B" w:rsidRPr="007B7D14" w:rsidRDefault="007B7D14" w:rsidP="007B7D14">
      <w:pPr>
        <w:jc w:val="center"/>
        <w:rPr>
          <w:b/>
          <w:bCs/>
          <w:u w:val="single"/>
        </w:rPr>
      </w:pPr>
      <w:bookmarkStart w:id="0" w:name="_GoBack"/>
      <w:bookmarkEnd w:id="0"/>
      <w:r w:rsidRPr="007B7D14">
        <w:rPr>
          <w:b/>
          <w:bCs/>
          <w:u w:val="single"/>
        </w:rPr>
        <w:t>Populations and Ecosystems Booklet MS</w:t>
      </w:r>
    </w:p>
    <w:p w14:paraId="3ED06B25" w14:textId="42FCF880" w:rsidR="007B7D14" w:rsidRDefault="007B7D14">
      <w:r>
        <w:t>Lesson 1</w:t>
      </w:r>
    </w:p>
    <w:p w14:paraId="1F696DC2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2AA478C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 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Non-living / physical / chemical factor / non biological;</w:t>
      </w:r>
    </w:p>
    <w:p w14:paraId="02BB3BB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Do not accept named factor unless general answer given.</w:t>
      </w:r>
    </w:p>
    <w:p w14:paraId="63EDF2BB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3A85CC5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(ii)     Accept an abiotic factor that may limit photosynthesis / growth;</w:t>
      </w:r>
    </w:p>
    <w:p w14:paraId="39FC5535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altitude / height</w:t>
      </w:r>
    </w:p>
    <w:p w14:paraId="205DAFEB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Water</w:t>
      </w:r>
    </w:p>
    <w:p w14:paraId="45327FCC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Named soil factor</w:t>
      </w:r>
    </w:p>
    <w:p w14:paraId="3D5D7C2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Not “soil” / “weather”</w:t>
      </w:r>
    </w:p>
    <w:p w14:paraId="4670526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Light</w:t>
      </w:r>
    </w:p>
    <w:p w14:paraId="5E165E1C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Carbon dioxide</w:t>
      </w:r>
    </w:p>
    <w:p w14:paraId="1B253B7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Oxygen</w:t>
      </w:r>
    </w:p>
    <w:p w14:paraId="7E669E7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Incline / aspect</w:t>
      </w:r>
    </w:p>
    <w:p w14:paraId="41DA267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Wind / wind speed</w:t>
      </w:r>
    </w:p>
    <w:p w14:paraId="69020748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0DDE3884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14:paraId="212ACDE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zooplankton nearer surface at night;</w:t>
      </w:r>
    </w:p>
    <w:p w14:paraId="02293E35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algae only found at surface;</w:t>
      </w:r>
    </w:p>
    <w:p w14:paraId="03442856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photosynthetic;</w:t>
      </w:r>
    </w:p>
    <w:p w14:paraId="68CC1DB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no / little light below 30 / 40m;</w:t>
      </w:r>
    </w:p>
    <w:p w14:paraId="799E033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3</w:t>
      </w:r>
    </w:p>
    <w:p w14:paraId="3DED6D0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(b)     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 with increasing time predators have been present in the lake, the</w:t>
      </w:r>
    </w:p>
    <w:p w14:paraId="587D8E7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greater the depth at which the zooplankton occur during the day;</w:t>
      </w:r>
    </w:p>
    <w:p w14:paraId="63CF905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2CE2733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variation in migration behaviour;</w:t>
      </w:r>
    </w:p>
    <w:p w14:paraId="066BC620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vertical migration reduces chance of predation / prey can’t be seen in</w:t>
      </w:r>
    </w:p>
    <w:p w14:paraId="6F9C80BB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low light intensity;</w:t>
      </w:r>
    </w:p>
    <w:p w14:paraId="62036E3B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those that migrated more likely to reproduce;</w:t>
      </w:r>
    </w:p>
    <w:p w14:paraId="38A8C7A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genes / alleles (for behaviour) passed to next generation;</w:t>
      </w:r>
    </w:p>
    <w:p w14:paraId="3DFFC23C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567" w:hanging="567"/>
        <w:rPr>
          <w:rFonts w:ascii="Arial" w:hAnsi="Arial" w:cs="Arial"/>
        </w:rPr>
      </w:pPr>
      <w:r>
        <w:rPr>
          <w:rFonts w:ascii="Arial" w:hAnsi="Arial" w:cs="Arial"/>
        </w:rPr>
        <w:t>increase in frequency of gene / allele in population;</w:t>
      </w:r>
    </w:p>
    <w:p w14:paraId="17CB419B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3 max</w:t>
      </w:r>
    </w:p>
    <w:p w14:paraId="6BA0878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[7]</w:t>
      </w:r>
    </w:p>
    <w:p w14:paraId="087D7842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507B2077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p w14:paraId="1E9960A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Competition described / named biotic factor (that they might compete for);</w:t>
      </w:r>
    </w:p>
    <w:p w14:paraId="7D1EB8D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ref. to predation or abiotic factors</w:t>
      </w:r>
    </w:p>
    <w:p w14:paraId="1EA5205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3FD5769A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(b)     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 Not many animals brought home during this period;</w:t>
      </w:r>
      <w:r>
        <w:rPr>
          <w:rFonts w:ascii="Arial" w:hAnsi="Arial" w:cs="Arial"/>
        </w:rPr>
        <w:br/>
        <w:t>Overall, detached bring in most animals;</w:t>
      </w:r>
      <w:r>
        <w:rPr>
          <w:rFonts w:ascii="Arial" w:hAnsi="Arial" w:cs="Arial"/>
        </w:rPr>
        <w:br/>
        <w:t>Mostly mammals, (fewer birds) and fewest frogs;</w:t>
      </w:r>
    </w:p>
    <w:p w14:paraId="7B33CE1B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Idea of ‘preference’, not just restating data</w:t>
      </w:r>
    </w:p>
    <w:p w14:paraId="0D76CBB0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Cats prefer mammals to birds / find mammals easier to catch;</w:t>
      </w:r>
    </w:p>
    <w:p w14:paraId="2170C56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Idea of ‘preference’/’availability’, not just restating data</w:t>
      </w:r>
    </w:p>
    <w:p w14:paraId="7E50D4A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Cats do not prefer frogs / have fewer frogs to catch;</w:t>
      </w:r>
      <w:r>
        <w:rPr>
          <w:rFonts w:ascii="Arial" w:hAnsi="Arial" w:cs="Arial"/>
        </w:rPr>
        <w:br/>
        <w:t>Cats in flats take very few birds or frogs;</w:t>
      </w:r>
      <w:r>
        <w:rPr>
          <w:rFonts w:ascii="Arial" w:hAnsi="Arial" w:cs="Arial"/>
        </w:rPr>
        <w:br/>
        <w:t>Suitable use of standard deviations;</w:t>
      </w:r>
    </w:p>
    <w:p w14:paraId="7DFC0B1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 max</w:t>
      </w:r>
    </w:p>
    <w:p w14:paraId="4943A47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Suggestion; with explanation;</w:t>
      </w:r>
    </w:p>
    <w:p w14:paraId="43093AFA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Note that sample size is large ‒ reject ref. to small / sample sizes.</w:t>
      </w:r>
    </w:p>
    <w:p w14:paraId="5428692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Examples,</w:t>
      </w:r>
    </w:p>
    <w:p w14:paraId="2D57D3D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Method underestimates prey;</w:t>
      </w:r>
      <w:r>
        <w:rPr>
          <w:rFonts w:ascii="Arial" w:hAnsi="Arial" w:cs="Arial"/>
        </w:rPr>
        <w:br/>
        <w:t>(Because) cats don’t bring some prey home/eat it before seen;</w:t>
      </w:r>
    </w:p>
    <w:p w14:paraId="1D65C50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Cats may kill other animals;</w:t>
      </w:r>
      <w:r>
        <w:rPr>
          <w:rFonts w:ascii="Arial" w:hAnsi="Arial" w:cs="Arial"/>
        </w:rPr>
        <w:br/>
        <w:t>But don’t bring them home/eat them;</w:t>
      </w:r>
    </w:p>
    <w:p w14:paraId="6445728A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Don’t know how many cats in each type of housing;</w:t>
      </w:r>
      <w:r>
        <w:rPr>
          <w:rFonts w:ascii="Arial" w:hAnsi="Arial" w:cs="Arial"/>
        </w:rPr>
        <w:br/>
        <w:t>So comparisons difficult;</w:t>
      </w:r>
    </w:p>
    <w:p w14:paraId="57480AC6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Overlap of SDs (in some cases);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lastRenderedPageBreak/>
        <w:t>So no significant differences between means / named examples where this is so;</w:t>
      </w:r>
    </w:p>
    <w:p w14:paraId="01D2245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Don’t know details of housing;</w:t>
      </w:r>
      <w:r>
        <w:rPr>
          <w:rFonts w:ascii="Arial" w:hAnsi="Arial" w:cs="Arial"/>
        </w:rPr>
        <w:br/>
        <w:t>May have different amounts of prey / types of prey around;</w:t>
      </w:r>
    </w:p>
    <w:p w14:paraId="75C8482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Number of prey not large;</w:t>
      </w:r>
      <w:r>
        <w:rPr>
          <w:rFonts w:ascii="Arial" w:hAnsi="Arial" w:cs="Arial"/>
        </w:rPr>
        <w:br/>
        <w:t>So, possible large variability in results;</w:t>
      </w:r>
    </w:p>
    <w:p w14:paraId="1F863095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 max</w:t>
      </w:r>
    </w:p>
    <w:p w14:paraId="7A02981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(c)     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 Wearing a bell reduces/affects/changes a cat’s probability of</w:t>
      </w:r>
      <w:r>
        <w:rPr>
          <w:rFonts w:ascii="Arial" w:hAnsi="Arial" w:cs="Arial"/>
        </w:rPr>
        <w:br/>
        <w:t>catching prey;</w:t>
      </w:r>
    </w:p>
    <w:p w14:paraId="5092CEDA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statements of ‒ Null hypothesis that wearing a</w:t>
      </w:r>
      <w:r>
        <w:rPr>
          <w:rFonts w:ascii="Arial" w:hAnsi="Arial" w:cs="Arial"/>
          <w:i/>
          <w:iCs/>
        </w:rPr>
        <w:br/>
        <w:t>bell makes no difference to probability of catching prey</w:t>
      </w:r>
    </w:p>
    <w:p w14:paraId="2B16691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15CBA1A2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No (significant) difference for birds and frogs;</w:t>
      </w:r>
      <w:r>
        <w:rPr>
          <w:rFonts w:ascii="Arial" w:hAnsi="Arial" w:cs="Arial"/>
        </w:rPr>
        <w:br/>
        <w:t>(Significant) fall in mammals caught;</w:t>
      </w:r>
      <w:r>
        <w:rPr>
          <w:rFonts w:ascii="Arial" w:hAnsi="Arial" w:cs="Arial"/>
        </w:rPr>
        <w:br/>
        <w:t>Suitable ref. to standard deviations;</w:t>
      </w:r>
    </w:p>
    <w:p w14:paraId="40046F6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mammals and birds fall</w:t>
      </w:r>
    </w:p>
    <w:p w14:paraId="0531F0E6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 max</w:t>
      </w:r>
    </w:p>
    <w:p w14:paraId="67F3696A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[8]</w:t>
      </w:r>
    </w:p>
    <w:p w14:paraId="001FFAC0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14:paraId="65E3592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populations of different species;</w:t>
      </w:r>
      <w:r>
        <w:rPr>
          <w:rFonts w:ascii="Arial" w:hAnsi="Arial" w:cs="Arial"/>
        </w:rPr>
        <w:br/>
        <w:t>living in the same environment / habitat;</w:t>
      </w:r>
      <w:r>
        <w:rPr>
          <w:rFonts w:ascii="Arial" w:hAnsi="Arial" w:cs="Arial"/>
        </w:rPr>
        <w:br/>
        <w:t>(often) named after dominant plant / example;</w:t>
      </w:r>
    </w:p>
    <w:p w14:paraId="5DE069B0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(one mark for </w:t>
      </w:r>
      <w:proofErr w:type="spellStart"/>
      <w:r>
        <w:rPr>
          <w:rFonts w:ascii="Arial" w:hAnsi="Arial" w:cs="Arial"/>
          <w:i/>
          <w:iCs/>
        </w:rPr>
        <w:t>principle:all</w:t>
      </w:r>
      <w:proofErr w:type="spellEnd"/>
      <w:r>
        <w:rPr>
          <w:rFonts w:ascii="Arial" w:hAnsi="Arial" w:cs="Arial"/>
          <w:i/>
          <w:iCs/>
        </w:rPr>
        <w:t xml:space="preserve"> the species living in the same place)</w:t>
      </w:r>
    </w:p>
    <w:p w14:paraId="05436D77" w14:textId="77777777" w:rsidR="007B7D14" w:rsidRPr="00EB7DBD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 max</w:t>
      </w:r>
    </w:p>
    <w:p w14:paraId="06CB309F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Q5.</w:t>
      </w:r>
    </w:p>
    <w:p w14:paraId="3C14F4B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Population – organisms of one species in an ecosystem / habitat / area;</w:t>
      </w:r>
      <w:r>
        <w:rPr>
          <w:rFonts w:ascii="Arial" w:hAnsi="Arial" w:cs="Arial"/>
        </w:rPr>
        <w:br/>
        <w:t>Community – organisms of all species / all populations in an</w:t>
      </w:r>
      <w:r>
        <w:rPr>
          <w:rFonts w:ascii="Arial" w:hAnsi="Arial" w:cs="Arial"/>
        </w:rPr>
        <w:br/>
        <w:t>ecosystem / habitat / area;</w:t>
      </w:r>
    </w:p>
    <w:p w14:paraId="0AFBF53C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7EFBA47B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 (c)     Principle of randomly placed quadrats and method of producing random</w:t>
      </w:r>
      <w:r>
        <w:rPr>
          <w:rFonts w:ascii="Arial" w:hAnsi="Arial" w:cs="Arial"/>
        </w:rPr>
        <w:br/>
        <w:t xml:space="preserve">quadrats; </w:t>
      </w:r>
      <w:r>
        <w:rPr>
          <w:rFonts w:ascii="Arial" w:hAnsi="Arial" w:cs="Arial"/>
          <w:i/>
          <w:iCs/>
        </w:rPr>
        <w:t>(Reject ‘throwing’)</w:t>
      </w:r>
      <w:r>
        <w:rPr>
          <w:rFonts w:ascii="Arial" w:hAnsi="Arial" w:cs="Arial"/>
          <w:i/>
          <w:iCs/>
        </w:rPr>
        <w:br/>
      </w:r>
      <w:r>
        <w:rPr>
          <w:rFonts w:ascii="Arial" w:hAnsi="Arial" w:cs="Arial"/>
        </w:rPr>
        <w:t>Valid method of obtaining no. dandelions in given area (mean per</w:t>
      </w:r>
      <w:r>
        <w:rPr>
          <w:rFonts w:ascii="Arial" w:hAnsi="Arial" w:cs="Arial"/>
        </w:rPr>
        <w:br/>
        <w:t>quadrat / total no. in many quadrats);</w:t>
      </w:r>
      <w:r>
        <w:rPr>
          <w:rFonts w:ascii="Arial" w:hAnsi="Arial" w:cs="Arial"/>
        </w:rPr>
        <w:br/>
        <w:t>Multiply to give estimate for total field area;</w:t>
      </w:r>
    </w:p>
    <w:p w14:paraId="16E210E6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3</w:t>
      </w:r>
    </w:p>
    <w:p w14:paraId="79AF181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1134"/>
        <w:rPr>
          <w:rFonts w:ascii="Arial" w:hAnsi="Arial" w:cs="Arial"/>
          <w:i/>
          <w:iCs/>
        </w:rPr>
      </w:pPr>
      <w:r>
        <w:rPr>
          <w:rFonts w:ascii="Arial" w:hAnsi="Arial" w:cs="Arial"/>
        </w:rPr>
        <w:t>(d)     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 Niche of A – 1;</w:t>
      </w:r>
      <w:r>
        <w:rPr>
          <w:rFonts w:ascii="Arial" w:hAnsi="Arial" w:cs="Arial"/>
        </w:rPr>
        <w:br/>
        <w:t>Niche of B – 3;</w:t>
      </w:r>
      <w:r>
        <w:rPr>
          <w:rFonts w:ascii="Arial" w:hAnsi="Arial" w:cs="Arial"/>
        </w:rPr>
        <w:br/>
        <w:t>Too small for B / too hot for A – 4;</w:t>
      </w:r>
      <w:r>
        <w:rPr>
          <w:rFonts w:ascii="Arial" w:hAnsi="Arial" w:cs="Arial"/>
        </w:rPr>
        <w:br/>
        <w:t>Too large for A / too cold for B – 2;</w:t>
      </w:r>
      <w:r>
        <w:rPr>
          <w:rFonts w:ascii="Arial" w:hAnsi="Arial" w:cs="Arial"/>
        </w:rPr>
        <w:br/>
      </w:r>
      <w:r>
        <w:rPr>
          <w:rFonts w:ascii="Arial" w:hAnsi="Arial" w:cs="Arial"/>
          <w:i/>
          <w:iCs/>
        </w:rPr>
        <w:t>All four correct = 2 marks; any 2 correct = 1 mark</w:t>
      </w:r>
    </w:p>
    <w:p w14:paraId="4D3C8166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253D0BE2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Q6.</w:t>
      </w:r>
    </w:p>
    <w:p w14:paraId="31FDB12C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Samples collected at random;</w:t>
      </w:r>
      <w:r>
        <w:rPr>
          <w:rFonts w:ascii="Arial" w:hAnsi="Arial" w:cs="Arial"/>
        </w:rPr>
        <w:br/>
      </w:r>
      <w:r>
        <w:rPr>
          <w:rFonts w:ascii="Arial" w:hAnsi="Arial" w:cs="Arial"/>
          <w:u w:val="single"/>
        </w:rPr>
        <w:t xml:space="preserve">Method </w:t>
      </w:r>
      <w:r>
        <w:rPr>
          <w:rFonts w:ascii="Arial" w:hAnsi="Arial" w:cs="Arial"/>
        </w:rPr>
        <w:t>for choosing random sites – random</w:t>
      </w:r>
      <w:r>
        <w:rPr>
          <w:rFonts w:ascii="Arial" w:hAnsi="Arial" w:cs="Arial"/>
        </w:rPr>
        <w:br/>
        <w:t>coordinates / position from tables / calculator / other suitable</w:t>
      </w:r>
      <w:r>
        <w:rPr>
          <w:rFonts w:ascii="Arial" w:hAnsi="Arial" w:cs="Arial"/>
        </w:rPr>
        <w:br/>
        <w:t>means;</w:t>
      </w:r>
    </w:p>
    <w:p w14:paraId="6C82B72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Other named factor constant e.g.:</w:t>
      </w:r>
    </w:p>
    <w:p w14:paraId="6DBA438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Same size of net / same width of opening of net / use of one</w:t>
      </w:r>
      <w:r>
        <w:rPr>
          <w:rFonts w:ascii="Arial" w:hAnsi="Arial" w:cs="Arial"/>
        </w:rPr>
        <w:br/>
        <w:t>quadrat / Quadrats of same size / of stated size / same area</w:t>
      </w:r>
      <w:r>
        <w:rPr>
          <w:rFonts w:ascii="Arial" w:hAnsi="Arial" w:cs="Arial"/>
        </w:rPr>
        <w:br/>
        <w:t xml:space="preserve">disturbed / collect each </w:t>
      </w:r>
      <w:r>
        <w:rPr>
          <w:rFonts w:ascii="Arial" w:hAnsi="Arial" w:cs="Arial"/>
        </w:rPr>
        <w:br/>
        <w:t>Sample for same time;</w:t>
      </w:r>
    </w:p>
    <w:p w14:paraId="1DBCF6B2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3</w:t>
      </w:r>
    </w:p>
    <w:p w14:paraId="7550D91C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 </w:t>
      </w:r>
      <w:proofErr w:type="spellStart"/>
      <w:r>
        <w:rPr>
          <w:rFonts w:ascii="Arial" w:hAnsi="Arial" w:cs="Arial"/>
          <w:i/>
          <w:iCs/>
        </w:rPr>
        <w:t>Caenidae</w:t>
      </w:r>
      <w:proofErr w:type="spellEnd"/>
      <w:r>
        <w:rPr>
          <w:rFonts w:ascii="Arial" w:hAnsi="Arial" w:cs="Arial"/>
        </w:rPr>
        <w:t xml:space="preserve"> in deep water – because highest standard</w:t>
      </w:r>
      <w:r>
        <w:rPr>
          <w:rFonts w:ascii="Arial" w:hAnsi="Arial" w:cs="Arial"/>
        </w:rPr>
        <w:br/>
        <w:t>deviation / ‘S.D.= 7.92’</w:t>
      </w:r>
    </w:p>
    <w:p w14:paraId="39A60E32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327B53E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>(c)     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 An organism’s role / in the ecosystem / community;</w:t>
      </w:r>
      <w:r>
        <w:rPr>
          <w:rFonts w:ascii="Arial" w:hAnsi="Arial" w:cs="Arial"/>
        </w:rPr>
        <w:br/>
        <w:t>[ALLOW refs. To trophic levels / named]</w:t>
      </w:r>
    </w:p>
    <w:p w14:paraId="404F9B0A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(IGNORE refs. To habitat)</w:t>
      </w:r>
    </w:p>
    <w:p w14:paraId="48FBB6B5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7B9D230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(ii)     </w:t>
      </w:r>
      <w:proofErr w:type="spellStart"/>
      <w:r>
        <w:rPr>
          <w:rFonts w:ascii="Arial" w:hAnsi="Arial" w:cs="Arial"/>
          <w:i/>
          <w:iCs/>
        </w:rPr>
        <w:t>Caenidae</w:t>
      </w:r>
      <w:proofErr w:type="spellEnd"/>
      <w:r>
        <w:rPr>
          <w:rFonts w:ascii="Arial" w:hAnsi="Arial" w:cs="Arial"/>
        </w:rPr>
        <w:t xml:space="preserve"> found mainly in deep water AND </w:t>
      </w:r>
      <w:proofErr w:type="spellStart"/>
      <w:r>
        <w:rPr>
          <w:rFonts w:ascii="Arial" w:hAnsi="Arial" w:cs="Arial"/>
          <w:i/>
          <w:iCs/>
        </w:rPr>
        <w:t>Baetidae</w:t>
      </w:r>
      <w:proofErr w:type="spellEnd"/>
      <w:r>
        <w:rPr>
          <w:rFonts w:ascii="Arial" w:hAnsi="Arial" w:cs="Arial"/>
        </w:rPr>
        <w:t xml:space="preserve"> in</w:t>
      </w:r>
      <w:r>
        <w:rPr>
          <w:rFonts w:ascii="Arial" w:hAnsi="Arial" w:cs="Arial"/>
        </w:rPr>
        <w:br/>
        <w:t>shallow water / one family mainly in deep water AND the</w:t>
      </w:r>
      <w:r>
        <w:rPr>
          <w:rFonts w:ascii="Arial" w:hAnsi="Arial" w:cs="Arial"/>
        </w:rPr>
        <w:br/>
        <w:t>other in shallow water;</w:t>
      </w:r>
    </w:p>
    <w:p w14:paraId="5656C01A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lastRenderedPageBreak/>
        <w:t>1</w:t>
      </w:r>
    </w:p>
    <w:p w14:paraId="59149490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(iii)     Reduces competition for </w:t>
      </w:r>
      <w:r>
        <w:rPr>
          <w:rFonts w:ascii="Arial" w:hAnsi="Arial" w:cs="Arial"/>
          <w:u w:val="single"/>
        </w:rPr>
        <w:t>named</w:t>
      </w:r>
      <w:r>
        <w:rPr>
          <w:rFonts w:ascii="Arial" w:hAnsi="Arial" w:cs="Arial"/>
        </w:rPr>
        <w:t xml:space="preserve"> factor – e.g. food / shelter / 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;</w:t>
      </w:r>
      <w:r>
        <w:rPr>
          <w:rFonts w:ascii="Arial" w:hAnsi="Arial" w:cs="Arial"/>
        </w:rPr>
        <w:br/>
        <w:t xml:space="preserve">To ensure both types survive / otherwise better adapted </w:t>
      </w:r>
      <w:r>
        <w:rPr>
          <w:rFonts w:ascii="Arial" w:hAnsi="Arial" w:cs="Arial"/>
        </w:rPr>
        <w:br/>
        <w:t>type displaces other type;</w:t>
      </w:r>
      <w:r>
        <w:rPr>
          <w:rFonts w:ascii="Arial" w:hAnsi="Arial" w:cs="Arial"/>
        </w:rPr>
        <w:br/>
        <w:t>OR</w:t>
      </w:r>
      <w:r>
        <w:rPr>
          <w:rFonts w:ascii="Arial" w:hAnsi="Arial" w:cs="Arial"/>
        </w:rPr>
        <w:br/>
        <w:t>Ref. to ‘Competitive exclusion principle’ = 2 marks</w:t>
      </w:r>
    </w:p>
    <w:p w14:paraId="0594407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max 2</w:t>
      </w:r>
    </w:p>
    <w:p w14:paraId="2379DB2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[8]</w:t>
      </w:r>
    </w:p>
    <w:p w14:paraId="14D8B99D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Q7.</w:t>
      </w:r>
    </w:p>
    <w:p w14:paraId="5955851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Community;</w:t>
      </w:r>
    </w:p>
    <w:p w14:paraId="40DFA10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5E30F23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>(b)     (Less) competition for food/resource;</w:t>
      </w:r>
    </w:p>
    <w:p w14:paraId="16C9FB8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Ignore: competition for niche/habitat.</w:t>
      </w:r>
    </w:p>
    <w:p w14:paraId="5DC457EB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space/named resource.</w:t>
      </w:r>
    </w:p>
    <w:p w14:paraId="506DAA56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Reject: intraspecific competition.</w:t>
      </w:r>
    </w:p>
    <w:p w14:paraId="1A2C8886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397E4A02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2835" w:hanging="1134"/>
        <w:rPr>
          <w:rFonts w:ascii="Arial" w:hAnsi="Arial" w:cs="Arial"/>
        </w:rPr>
      </w:pPr>
      <w:r>
        <w:rPr>
          <w:rFonts w:ascii="Arial" w:hAnsi="Arial" w:cs="Arial"/>
        </w:rPr>
        <w:t>(c)     1.      </w:t>
      </w:r>
      <w:r>
        <w:rPr>
          <w:rFonts w:ascii="Arial" w:hAnsi="Arial" w:cs="Arial"/>
          <w:u w:val="single"/>
        </w:rPr>
        <w:t>Correlation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but</w:t>
      </w:r>
      <w:r>
        <w:rPr>
          <w:rFonts w:ascii="Arial" w:hAnsi="Arial" w:cs="Arial"/>
        </w:rPr>
        <w:t xml:space="preserve"> does not mean a causal effect;</w:t>
      </w:r>
    </w:p>
    <w:p w14:paraId="3CE9F396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Ignore: positive/ negative (correlation).</w:t>
      </w:r>
    </w:p>
    <w:p w14:paraId="7632988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2268" w:hanging="567"/>
        <w:rPr>
          <w:rFonts w:ascii="Arial" w:hAnsi="Arial" w:cs="Arial"/>
        </w:rPr>
      </w:pPr>
      <w:r>
        <w:rPr>
          <w:rFonts w:ascii="Arial" w:hAnsi="Arial" w:cs="Arial"/>
        </w:rPr>
        <w:t>2.      Other abiotic/biotic/named factor involved;</w:t>
      </w:r>
    </w:p>
    <w:p w14:paraId="0E13825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due to presence/absence of fish.</w:t>
      </w:r>
    </w:p>
    <w:p w14:paraId="1D7BF5BC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Reject: ‘other factors’ unless further qualified.</w:t>
      </w:r>
    </w:p>
    <w:p w14:paraId="378EF4A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2835" w:hanging="567"/>
        <w:rPr>
          <w:rFonts w:ascii="Arial" w:hAnsi="Arial" w:cs="Arial"/>
        </w:rPr>
      </w:pPr>
      <w:r>
        <w:rPr>
          <w:rFonts w:ascii="Arial" w:hAnsi="Arial" w:cs="Arial"/>
        </w:rPr>
        <w:t>3.      Variation in numbers of beetles species at same/similar particular pH;</w:t>
      </w:r>
    </w:p>
    <w:p w14:paraId="024B9B56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Accept: same number of beetles at different </w:t>
      </w:r>
      <w:proofErr w:type="spellStart"/>
      <w:r>
        <w:rPr>
          <w:rFonts w:ascii="Arial" w:hAnsi="Arial" w:cs="Arial"/>
          <w:i/>
          <w:iCs/>
        </w:rPr>
        <w:t>pHs</w:t>
      </w:r>
      <w:proofErr w:type="spellEnd"/>
      <w:r>
        <w:rPr>
          <w:rFonts w:ascii="Arial" w:hAnsi="Arial" w:cs="Arial"/>
          <w:i/>
          <w:iCs/>
        </w:rPr>
        <w:t>.</w:t>
      </w:r>
    </w:p>
    <w:p w14:paraId="2992D35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‘scattered results’ / ‘anomalies’ / ‘spread of results’.</w:t>
      </w:r>
    </w:p>
    <w:p w14:paraId="00C35535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2268" w:hanging="567"/>
        <w:rPr>
          <w:rFonts w:ascii="Arial" w:hAnsi="Arial" w:cs="Arial"/>
        </w:rPr>
      </w:pPr>
      <w:r>
        <w:rPr>
          <w:rFonts w:ascii="Arial" w:hAnsi="Arial" w:cs="Arial"/>
        </w:rPr>
        <w:t>4.       Large sample;</w:t>
      </w:r>
    </w:p>
    <w:p w14:paraId="60A88222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Max 3</w:t>
      </w:r>
    </w:p>
    <w:p w14:paraId="3B952ED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>(d)    Fish feed on predator/consumer of water beetle;</w:t>
      </w:r>
    </w:p>
    <w:p w14:paraId="6531CC6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beetles feed on fish/faeces.</w:t>
      </w:r>
    </w:p>
    <w:p w14:paraId="427BB2BC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1E84A0EE" w14:textId="77777777" w:rsidR="007B7D14" w:rsidRDefault="007B7D14" w:rsidP="007B7D14"/>
    <w:p w14:paraId="7DD624C2" w14:textId="7AF07F92" w:rsidR="007B7D14" w:rsidRDefault="007B7D14" w:rsidP="007B7D14">
      <w:pPr>
        <w:jc w:val="center"/>
        <w:rPr>
          <w:b/>
          <w:bCs/>
          <w:u w:val="single"/>
        </w:rPr>
      </w:pPr>
      <w:r w:rsidRPr="007B7D14">
        <w:rPr>
          <w:b/>
          <w:bCs/>
          <w:u w:val="single"/>
        </w:rPr>
        <w:t>Lesson 2</w:t>
      </w:r>
    </w:p>
    <w:p w14:paraId="21043489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3960332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 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 Decrease in spadefoot toad;</w:t>
      </w:r>
    </w:p>
    <w:p w14:paraId="3A98232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Decrease in southern toad up to 4 newts per pond, then increase</w:t>
      </w:r>
      <w:r>
        <w:rPr>
          <w:rFonts w:ascii="Arial" w:hAnsi="Arial" w:cs="Arial"/>
        </w:rPr>
        <w:br/>
        <w:t xml:space="preserve">(at 8 newts per </w:t>
      </w:r>
      <w:proofErr w:type="spellStart"/>
      <w:r>
        <w:rPr>
          <w:rFonts w:ascii="Arial" w:hAnsi="Arial" w:cs="Arial"/>
        </w:rPr>
        <w:t>pond</w:t>
      </w:r>
      <w:proofErr w:type="spellEnd"/>
      <w:r>
        <w:rPr>
          <w:rFonts w:ascii="Arial" w:hAnsi="Arial" w:cs="Arial"/>
        </w:rPr>
        <w:t>);</w:t>
      </w:r>
    </w:p>
    <w:p w14:paraId="79899F40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one mark for answers stating decrease in both toad species</w:t>
      </w:r>
    </w:p>
    <w:p w14:paraId="2FAF65C5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76DFF26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(ii)     Predators / newts eat / feed / prey on toad (tadpoles);</w:t>
      </w:r>
    </w:p>
    <w:p w14:paraId="08646B30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Less competition more food / resources / fewer toads feeding on frogs;</w:t>
      </w:r>
    </w:p>
    <w:p w14:paraId="0F70C26B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first mark if reference is made to either toad species being eaten.</w:t>
      </w:r>
    </w:p>
    <w:p w14:paraId="73DF3C4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first mark candidate must clearly indicate that the newts are feeding on the toads. Answers simply stating that newts are increasing and toads are decreasing are not sufficient.</w:t>
      </w:r>
    </w:p>
    <w:p w14:paraId="5617DBC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6C579B30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     Fewer toads / tadpoles (as number of predators increases in Figure 1);</w:t>
      </w:r>
    </w:p>
    <w:p w14:paraId="77E9733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1134"/>
        <w:rPr>
          <w:rFonts w:ascii="Arial" w:hAnsi="Arial" w:cs="Arial"/>
        </w:rPr>
      </w:pPr>
      <w:r>
        <w:rPr>
          <w:rFonts w:ascii="Arial" w:hAnsi="Arial" w:cs="Arial"/>
        </w:rPr>
        <w:t>More food, so are larger / grow more / increase in mass;</w:t>
      </w:r>
    </w:p>
    <w:p w14:paraId="51F65C66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If candidate clearly indicates fewer frog tadpoles survive, negate the first marking point. However, accept decrease in overall number of tadpoles which may include frog tadpoles.</w:t>
      </w:r>
    </w:p>
    <w:p w14:paraId="73439748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030FAA62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[6]</w:t>
      </w:r>
    </w:p>
    <w:p w14:paraId="0B082395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14:paraId="5249C48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 idea of rise and fall;</w:t>
      </w:r>
      <w:r>
        <w:rPr>
          <w:rFonts w:ascii="Arial" w:hAnsi="Arial" w:cs="Arial"/>
        </w:rPr>
        <w:br/>
        <w:t>peak and trough later than those of larvae / idea of time lag;</w:t>
      </w:r>
      <w:r>
        <w:rPr>
          <w:rFonts w:ascii="Arial" w:hAnsi="Arial" w:cs="Arial"/>
        </w:rPr>
        <w:br/>
        <w:t>(</w:t>
      </w:r>
      <w:r>
        <w:rPr>
          <w:rFonts w:ascii="Arial" w:hAnsi="Arial" w:cs="Arial"/>
          <w:i/>
          <w:iCs/>
        </w:rPr>
        <w:t>allow correct line drawn on the graph</w:t>
      </w:r>
      <w:r>
        <w:rPr>
          <w:rFonts w:ascii="Arial" w:hAnsi="Arial" w:cs="Arial"/>
        </w:rPr>
        <w:t>)</w:t>
      </w:r>
    </w:p>
    <w:p w14:paraId="73053EC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2B456D3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  reduction in leaf area / size decreases photosynthesis;</w:t>
      </w:r>
      <w:r>
        <w:rPr>
          <w:rFonts w:ascii="Arial" w:hAnsi="Arial" w:cs="Arial"/>
        </w:rPr>
        <w:br/>
        <w:t xml:space="preserve">less food reserves available for production of new needles; 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lastRenderedPageBreak/>
        <w:t>OR</w:t>
      </w:r>
      <w:r>
        <w:rPr>
          <w:rFonts w:ascii="Arial" w:hAnsi="Arial" w:cs="Arial"/>
        </w:rPr>
        <w:br/>
        <w:t>feeding larvae damage more growing points;</w:t>
      </w:r>
      <w:r>
        <w:rPr>
          <w:rFonts w:ascii="Arial" w:hAnsi="Arial" w:cs="Arial"/>
        </w:rPr>
        <w:br/>
        <w:t>takes time for tree to recover / less growing time for needles;</w:t>
      </w:r>
    </w:p>
    <w:p w14:paraId="217BE7F8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297EDAC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14:paraId="029BDB4A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p w14:paraId="303854F0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Community;</w:t>
      </w:r>
    </w:p>
    <w:p w14:paraId="7C1F57B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59755190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>(b)     (Less) competition for food/resource;</w:t>
      </w:r>
    </w:p>
    <w:p w14:paraId="04C6D6C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Ignore: competition for niche/habitat.</w:t>
      </w:r>
    </w:p>
    <w:p w14:paraId="5B2B805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space/named resource.</w:t>
      </w:r>
    </w:p>
    <w:p w14:paraId="2EE76BD6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Reject: intraspecific competition.</w:t>
      </w:r>
    </w:p>
    <w:p w14:paraId="7F20CF9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28C91F2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2835" w:hanging="1134"/>
        <w:rPr>
          <w:rFonts w:ascii="Arial" w:hAnsi="Arial" w:cs="Arial"/>
        </w:rPr>
      </w:pPr>
      <w:r>
        <w:rPr>
          <w:rFonts w:ascii="Arial" w:hAnsi="Arial" w:cs="Arial"/>
        </w:rPr>
        <w:t>(c)     1.      </w:t>
      </w:r>
      <w:r>
        <w:rPr>
          <w:rFonts w:ascii="Arial" w:hAnsi="Arial" w:cs="Arial"/>
          <w:u w:val="single"/>
        </w:rPr>
        <w:t>Correlation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but</w:t>
      </w:r>
      <w:r>
        <w:rPr>
          <w:rFonts w:ascii="Arial" w:hAnsi="Arial" w:cs="Arial"/>
        </w:rPr>
        <w:t xml:space="preserve"> does not mean a causal effect;</w:t>
      </w:r>
    </w:p>
    <w:p w14:paraId="46BC539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Ignore: positive/ negative (correlation).</w:t>
      </w:r>
    </w:p>
    <w:p w14:paraId="41E075F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2268" w:hanging="567"/>
        <w:rPr>
          <w:rFonts w:ascii="Arial" w:hAnsi="Arial" w:cs="Arial"/>
        </w:rPr>
      </w:pPr>
      <w:r>
        <w:rPr>
          <w:rFonts w:ascii="Arial" w:hAnsi="Arial" w:cs="Arial"/>
        </w:rPr>
        <w:t>2.      Other abiotic/biotic/named factor involved;</w:t>
      </w:r>
    </w:p>
    <w:p w14:paraId="5B1A6CF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due to presence/absence of fish.</w:t>
      </w:r>
    </w:p>
    <w:p w14:paraId="1FD2BFE2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Reject: ‘other factors’ unless further qualified.</w:t>
      </w:r>
    </w:p>
    <w:p w14:paraId="7318028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2835" w:hanging="567"/>
        <w:rPr>
          <w:rFonts w:ascii="Arial" w:hAnsi="Arial" w:cs="Arial"/>
        </w:rPr>
      </w:pPr>
      <w:r>
        <w:rPr>
          <w:rFonts w:ascii="Arial" w:hAnsi="Arial" w:cs="Arial"/>
        </w:rPr>
        <w:t>3.      Variation in numbers of beetles species at same/similar particular pH;</w:t>
      </w:r>
    </w:p>
    <w:p w14:paraId="7B254B6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Accept: same number of beetles at different </w:t>
      </w:r>
      <w:proofErr w:type="spellStart"/>
      <w:r>
        <w:rPr>
          <w:rFonts w:ascii="Arial" w:hAnsi="Arial" w:cs="Arial"/>
          <w:i/>
          <w:iCs/>
        </w:rPr>
        <w:t>pHs</w:t>
      </w:r>
      <w:proofErr w:type="spellEnd"/>
      <w:r>
        <w:rPr>
          <w:rFonts w:ascii="Arial" w:hAnsi="Arial" w:cs="Arial"/>
          <w:i/>
          <w:iCs/>
        </w:rPr>
        <w:t>.</w:t>
      </w:r>
    </w:p>
    <w:p w14:paraId="60C9C8B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‘scattered results’ / ‘anomalies’ / ‘spread of results’.</w:t>
      </w:r>
    </w:p>
    <w:p w14:paraId="3826E848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2268" w:hanging="567"/>
        <w:rPr>
          <w:rFonts w:ascii="Arial" w:hAnsi="Arial" w:cs="Arial"/>
        </w:rPr>
      </w:pPr>
      <w:r>
        <w:rPr>
          <w:rFonts w:ascii="Arial" w:hAnsi="Arial" w:cs="Arial"/>
        </w:rPr>
        <w:t>4.       Large sample;</w:t>
      </w:r>
    </w:p>
    <w:p w14:paraId="47A9E208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Max 3</w:t>
      </w:r>
    </w:p>
    <w:p w14:paraId="5B511882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2835" w:hanging="567"/>
        <w:rPr>
          <w:rFonts w:ascii="Arial" w:hAnsi="Arial" w:cs="Arial"/>
        </w:rPr>
      </w:pPr>
      <w:r>
        <w:rPr>
          <w:rFonts w:ascii="Arial" w:hAnsi="Arial" w:cs="Arial"/>
        </w:rPr>
        <w:t>(d)    Fish feed on predator/consumer of water beetle;</w:t>
      </w:r>
    </w:p>
    <w:p w14:paraId="512617A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beetles feed on fish/faeces.</w:t>
      </w:r>
    </w:p>
    <w:p w14:paraId="3D65649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1134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75D1AEC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[6]</w:t>
      </w:r>
    </w:p>
    <w:p w14:paraId="082BF18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</w:p>
    <w:p w14:paraId="18DD6FAF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14:paraId="0212436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1       4 year cycles;</w:t>
      </w:r>
      <w:r>
        <w:rPr>
          <w:rFonts w:ascii="Arial" w:hAnsi="Arial" w:cs="Arial"/>
        </w:rPr>
        <w:br/>
        <w:t>2       predator / stoat peaks after prey / lemming;</w:t>
      </w:r>
      <w:r>
        <w:rPr>
          <w:rFonts w:ascii="Arial" w:hAnsi="Arial" w:cs="Arial"/>
        </w:rPr>
        <w:br/>
        <w:t>3       lemmings increase due to low numbers of stoats / available food;</w:t>
      </w:r>
      <w:r>
        <w:rPr>
          <w:rFonts w:ascii="Arial" w:hAnsi="Arial" w:cs="Arial"/>
        </w:rPr>
        <w:br/>
        <w:t>4       more food for stoats so numbers increase;</w:t>
      </w:r>
      <w:r>
        <w:rPr>
          <w:rFonts w:ascii="Arial" w:hAnsi="Arial" w:cs="Arial"/>
        </w:rPr>
        <w:br/>
        <w:t>5       increased predation reduces number of lemmings;</w:t>
      </w:r>
      <w:r>
        <w:rPr>
          <w:rFonts w:ascii="Arial" w:hAnsi="Arial" w:cs="Arial"/>
        </w:rPr>
        <w:br/>
        <w:t>6       number of stoats decreases due to lack of food / starvation;</w:t>
      </w:r>
    </w:p>
    <w:p w14:paraId="11B15E9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6</w:t>
      </w:r>
    </w:p>
    <w:p w14:paraId="5C860D29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Q5.</w:t>
      </w:r>
    </w:p>
    <w:p w14:paraId="1DB3D3FC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0.8;</w:t>
      </w:r>
    </w:p>
    <w:p w14:paraId="16D8283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7D8B8C4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134" w:hanging="1701"/>
        <w:rPr>
          <w:rFonts w:ascii="Arial" w:hAnsi="Arial" w:cs="Arial"/>
        </w:rPr>
      </w:pPr>
      <w:r>
        <w:rPr>
          <w:rFonts w:ascii="Arial" w:hAnsi="Arial" w:cs="Arial"/>
        </w:rPr>
        <w:t>(b)     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 1.      Aerobic respiration;</w:t>
      </w:r>
    </w:p>
    <w:p w14:paraId="6D90CEB6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1. Allow description e.g. respiration using oxygen</w:t>
      </w:r>
    </w:p>
    <w:p w14:paraId="67571D5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1. Accept ‘oxidative phosphorylation’ </w:t>
      </w:r>
    </w:p>
    <w:p w14:paraId="140E85BA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   Increase in uptake (of oxygen) with growth / reproduction / division of yeast cells;</w:t>
      </w:r>
    </w:p>
    <w:p w14:paraId="0C2CFD9A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134" w:hanging="567"/>
        <w:rPr>
          <w:rFonts w:ascii="Arial" w:hAnsi="Arial" w:cs="Arial"/>
        </w:rPr>
      </w:pPr>
      <w:r>
        <w:rPr>
          <w:rFonts w:ascii="Arial" w:hAnsi="Arial" w:cs="Arial"/>
        </w:rPr>
        <w:t>3.      Glucose / nutrients / oxygen decreases / becomes limiting / cells die / ethanol / toxins form / heat produced / anaerobic respiration occurs;</w:t>
      </w:r>
    </w:p>
    <w:p w14:paraId="3509A5E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3. Ignore any reference to time</w:t>
      </w:r>
    </w:p>
    <w:p w14:paraId="4E2F830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3. Accept decrease in oxygen being linked to oxygen being ‘used up’ or equivalent</w:t>
      </w:r>
    </w:p>
    <w:p w14:paraId="0FC1E4FB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</w:t>
      </w:r>
    </w:p>
    <w:p w14:paraId="1C7A315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134" w:hanging="1134"/>
        <w:rPr>
          <w:rFonts w:ascii="Arial" w:hAnsi="Arial" w:cs="Arial"/>
        </w:rPr>
      </w:pPr>
      <w:r>
        <w:rPr>
          <w:rFonts w:ascii="Arial" w:hAnsi="Arial" w:cs="Arial"/>
        </w:rPr>
        <w:t>(ii)     1.      (Ethanol produced) by anaerobic respiration / from pyruvate in anaerobic conditions;</w:t>
      </w:r>
    </w:p>
    <w:p w14:paraId="16C3033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1. ‘Fermentation’ is not enough on its own</w:t>
      </w:r>
    </w:p>
    <w:p w14:paraId="525F0216" w14:textId="77777777" w:rsidR="007B7D14" w:rsidRPr="002C51F7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   (Ethanol / anaerobic respiration) increases as oxygen (uptake / concentration) decreased / decreases as glucose is used up / ethanol kills cells;</w:t>
      </w:r>
    </w:p>
    <w:p w14:paraId="775B049D" w14:textId="77777777" w:rsidR="007B7D14" w:rsidRPr="007B7D14" w:rsidRDefault="007B7D14" w:rsidP="007B7D14"/>
    <w:p w14:paraId="11DA3358" w14:textId="0CBC2CA7" w:rsidR="007B7D14" w:rsidRDefault="007B7D14"/>
    <w:p w14:paraId="2A09C6DB" w14:textId="3DE88F25" w:rsidR="007B7D14" w:rsidRDefault="007B7D14" w:rsidP="007B7D14">
      <w:pPr>
        <w:jc w:val="center"/>
        <w:rPr>
          <w:b/>
          <w:bCs/>
          <w:u w:val="single"/>
        </w:rPr>
      </w:pPr>
      <w:r w:rsidRPr="007B7D14">
        <w:rPr>
          <w:b/>
          <w:bCs/>
          <w:u w:val="single"/>
        </w:rPr>
        <w:lastRenderedPageBreak/>
        <w:t>Lesson 3</w:t>
      </w:r>
    </w:p>
    <w:p w14:paraId="679B6011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4EC16688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Lay tape / rope at right angle / perpendicular to road;</w:t>
      </w:r>
      <w:r>
        <w:rPr>
          <w:rFonts w:ascii="Arial" w:hAnsi="Arial" w:cs="Arial"/>
        </w:rPr>
        <w:br/>
        <w:t>Take samples at regular / stated intervals;</w:t>
      </w:r>
      <w:r>
        <w:rPr>
          <w:rFonts w:ascii="Arial" w:hAnsi="Arial" w:cs="Arial"/>
        </w:rPr>
        <w:br/>
        <w:t>Using a quadrat;</w:t>
      </w:r>
      <w:r>
        <w:rPr>
          <w:rFonts w:ascii="Arial" w:hAnsi="Arial" w:cs="Arial"/>
        </w:rPr>
        <w:br/>
        <w:t>Count numbers / percentage cover of dandelions;</w:t>
      </w:r>
      <w:r>
        <w:rPr>
          <w:rFonts w:ascii="Arial" w:hAnsi="Arial" w:cs="Arial"/>
        </w:rPr>
        <w:br/>
        <w:t>Use several transects;</w:t>
      </w:r>
    </w:p>
    <w:p w14:paraId="6C8760F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4 max</w:t>
      </w:r>
    </w:p>
    <w:p w14:paraId="20A0FE9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[4]</w:t>
      </w:r>
    </w:p>
    <w:p w14:paraId="5B52B1C1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14:paraId="0E7A11FB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 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 the non-living / physical part (of an ecosystem / environment);</w:t>
      </w:r>
    </w:p>
    <w:p w14:paraId="7C108DF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222431E0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 density-independent, with named abiotic factor and a specific effect;</w:t>
      </w:r>
    </w:p>
    <w:p w14:paraId="619A27BA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71F3041A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 capture, count and release;</w:t>
      </w:r>
      <w:r>
        <w:rPr>
          <w:rFonts w:ascii="Arial" w:hAnsi="Arial" w:cs="Arial"/>
        </w:rPr>
        <w:br/>
        <w:t>carefully mark to avoid detection;</w:t>
      </w:r>
      <w:r>
        <w:rPr>
          <w:rFonts w:ascii="Arial" w:hAnsi="Arial" w:cs="Arial"/>
        </w:rPr>
        <w:br/>
        <w:t>recapture, count marked and unmarked;</w:t>
      </w:r>
    </w:p>
    <w:p w14:paraId="12F14B1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(information from an equation is valid)</w:t>
      </w:r>
    </w:p>
    <w:p w14:paraId="4DDB602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</w:t>
      </w:r>
    </w:p>
    <w:p w14:paraId="74041F4A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[5]</w:t>
      </w:r>
    </w:p>
    <w:p w14:paraId="5D314E65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p w14:paraId="479963EA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1.      </w:t>
      </w:r>
      <w:r>
        <w:rPr>
          <w:rFonts w:ascii="Arial" w:hAnsi="Arial" w:cs="Arial"/>
          <w:u w:val="single"/>
        </w:rPr>
        <w:t>Geographic(al)</w:t>
      </w:r>
      <w:r>
        <w:rPr>
          <w:rFonts w:ascii="Arial" w:hAnsi="Arial" w:cs="Arial"/>
        </w:rPr>
        <w:t xml:space="preserve"> isolation;</w:t>
      </w:r>
    </w:p>
    <w:p w14:paraId="629ADF1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2.      Separate gene pools / no interbreeding / gene flow (between populations);</w:t>
      </w:r>
    </w:p>
    <w:p w14:paraId="6A6CB84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reproductive isolation</w:t>
      </w:r>
    </w:p>
    <w:p w14:paraId="67E6C74C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This mark should only be awarded in context of during the process of speciation. Do not credit if context is after speciation has occurred.</w:t>
      </w:r>
    </w:p>
    <w:p w14:paraId="1B78955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3.      Variation due to mutation;</w:t>
      </w:r>
    </w:p>
    <w:p w14:paraId="7C05DF3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4.      Different selection pressures / different abiotic / biotic conditions / environments / habitats;</w:t>
      </w:r>
    </w:p>
    <w:p w14:paraId="0850BB5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Neutral: different conditions / climates if not qualified</w:t>
      </w:r>
    </w:p>
    <w:p w14:paraId="1C30A0C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named abiotic / biotic conditions</w:t>
      </w:r>
    </w:p>
    <w:p w14:paraId="10958CE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5.      Different(</w:t>
      </w:r>
      <w:proofErr w:type="spellStart"/>
      <w:r>
        <w:rPr>
          <w:rFonts w:ascii="Arial" w:hAnsi="Arial" w:cs="Arial"/>
        </w:rPr>
        <w:t>ial</w:t>
      </w:r>
      <w:proofErr w:type="spellEnd"/>
      <w:r>
        <w:rPr>
          <w:rFonts w:ascii="Arial" w:hAnsi="Arial" w:cs="Arial"/>
        </w:rPr>
        <w:t>) reproductive success / selected organisms (survive and) reproduce;</w:t>
      </w:r>
    </w:p>
    <w:p w14:paraId="544C194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pass on alleles / genes to next generation as equivalent to reproduce</w:t>
      </w:r>
    </w:p>
    <w:p w14:paraId="06723640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6.      Leads to change / increase in </w:t>
      </w:r>
      <w:r>
        <w:rPr>
          <w:rFonts w:ascii="Arial" w:hAnsi="Arial" w:cs="Arial"/>
          <w:u w:val="single"/>
        </w:rPr>
        <w:t>allele</w:t>
      </w:r>
      <w:r>
        <w:rPr>
          <w:rFonts w:ascii="Arial" w:hAnsi="Arial" w:cs="Arial"/>
        </w:rPr>
        <w:t xml:space="preserve"> frequency.</w:t>
      </w:r>
    </w:p>
    <w:p w14:paraId="6697E1FB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increase in proportion / percentage as equivalent to frequency</w:t>
      </w:r>
    </w:p>
    <w:p w14:paraId="6BC544E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6</w:t>
      </w:r>
    </w:p>
    <w:p w14:paraId="09F05EC2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     1.      Capture / collect sample, mark </w:t>
      </w:r>
      <w:r>
        <w:rPr>
          <w:rFonts w:ascii="Arial" w:hAnsi="Arial" w:cs="Arial"/>
          <w:u w:val="single"/>
        </w:rPr>
        <w:t>and</w:t>
      </w:r>
      <w:r>
        <w:rPr>
          <w:rFonts w:ascii="Arial" w:hAnsi="Arial" w:cs="Arial"/>
        </w:rPr>
        <w:t xml:space="preserve"> release;</w:t>
      </w:r>
    </w:p>
    <w:p w14:paraId="656FE50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2.      Method of marking does not harm lizard / make it more visible to predators;</w:t>
      </w:r>
    </w:p>
    <w:p w14:paraId="10B34D3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3.      Leave sufficient time for lizards to (randomly) distribute (on island) before collecting a second sample;</w:t>
      </w:r>
    </w:p>
    <w:p w14:paraId="49A5E58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4.      (Population =) number in first sample × number in second sample divided by number of marked lizards in second sample / number recaptured.</w:t>
      </w:r>
    </w:p>
    <w:p w14:paraId="7C62A4B5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4</w:t>
      </w:r>
    </w:p>
    <w:p w14:paraId="6F55B6F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(c)     1.      High concentration of / increase in carbon dioxide linked with respiration at          night / in darkness;</w:t>
      </w:r>
    </w:p>
    <w:p w14:paraId="46588A9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2.      No photosynthesis in dark / night / photosynthesis </w:t>
      </w:r>
      <w:r>
        <w:rPr>
          <w:rFonts w:ascii="Arial" w:hAnsi="Arial" w:cs="Arial"/>
          <w:u w:val="single"/>
        </w:rPr>
        <w:t>only</w:t>
      </w:r>
      <w:r>
        <w:rPr>
          <w:rFonts w:ascii="Arial" w:hAnsi="Arial" w:cs="Arial"/>
        </w:rPr>
        <w:t xml:space="preserve"> in light / day;</w:t>
      </w:r>
    </w:p>
    <w:p w14:paraId="4DC924C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Neutral: less photosynthesis</w:t>
      </w:r>
    </w:p>
    <w:p w14:paraId="3895F942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3.      In light net uptake of carbon dioxide / use more carbon dioxide than produced / (rate of) photosynthesis greater than rate of respiration;</w:t>
      </w:r>
    </w:p>
    <w:p w14:paraId="6C882D9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4.      Decrease in carbon dioxide concentration with height;</w:t>
      </w:r>
    </w:p>
    <w:p w14:paraId="3F4916A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More carbon dioxide absorbed higher up</w:t>
      </w:r>
    </w:p>
    <w:p w14:paraId="71F6CB9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Accept: less carbon dioxide higher up / more carbon dioxide lower down</w:t>
      </w:r>
    </w:p>
    <w:p w14:paraId="23EE937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5.      (At ground level)</w:t>
      </w:r>
    </w:p>
    <w:p w14:paraId="129CFEA6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         less photosynthesis / less photosynthesising tissue / more respiration / more micro-organisms / micro-organisms produce carbon dioxide.</w:t>
      </w:r>
    </w:p>
    <w:p w14:paraId="2BE1F0C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lastRenderedPageBreak/>
        <w:t>Neutral: less leaves unqualified or reference to animals</w:t>
      </w:r>
    </w:p>
    <w:p w14:paraId="15DF17A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5</w:t>
      </w:r>
    </w:p>
    <w:p w14:paraId="2A9A2F5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[15]</w:t>
      </w:r>
    </w:p>
    <w:p w14:paraId="7816EAC1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p w14:paraId="2238D94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 Correct answer of 4.92, 2 marks;</w:t>
      </w:r>
    </w:p>
    <w:p w14:paraId="79F3AF96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If N(N-1) = 3540, </w:t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 xml:space="preserve"> ∑n(n-1) = 720, then award 1 mark</w:t>
      </w:r>
    </w:p>
    <w:p w14:paraId="14A3FBF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4.916 / 4.917 / 4.9</w:t>
      </w:r>
    </w:p>
    <w:p w14:paraId="7204F622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43636F4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     1.      A method of selecting sampling sites at random;</w:t>
      </w:r>
    </w:p>
    <w:p w14:paraId="58B123F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   Use of quadrat;</w:t>
      </w:r>
    </w:p>
    <w:p w14:paraId="1EBD18B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3.      Identify (plant) species (at site / in each quadrat)</w:t>
      </w:r>
    </w:p>
    <w:p w14:paraId="5769EC7C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14:paraId="15A2403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Count number of (different plant) species (at site / in each quadrat);</w:t>
      </w:r>
    </w:p>
    <w:p w14:paraId="0C875348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788" w:right="1701" w:hanging="567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1.      E.g. grid with coordinates selected using random number table</w:t>
      </w:r>
    </w:p>
    <w:p w14:paraId="3E92B2F2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788" w:right="1701" w:hanging="567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2.      Frame or point</w:t>
      </w:r>
    </w:p>
    <w:p w14:paraId="1CE7B3D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788" w:right="1701" w:hanging="567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3.      Reject refs to % cover, or counting individuals</w:t>
      </w:r>
    </w:p>
    <w:p w14:paraId="7FEA6B2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</w:t>
      </w:r>
    </w:p>
    <w:p w14:paraId="5F1ED97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(c)     1.      Significant increase in species richness on Islay and </w:t>
      </w:r>
      <w:proofErr w:type="spellStart"/>
      <w:r>
        <w:rPr>
          <w:rFonts w:ascii="Arial" w:hAnsi="Arial" w:cs="Arial"/>
        </w:rPr>
        <w:t>Colonsay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and</w:t>
      </w:r>
      <w:r>
        <w:rPr>
          <w:rFonts w:ascii="Arial" w:hAnsi="Arial" w:cs="Arial"/>
        </w:rPr>
        <w:t xml:space="preserve"> (significant) fall on Harris;</w:t>
      </w:r>
    </w:p>
    <w:p w14:paraId="3D8A9482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   Change in diversity on Islay not significant;</w:t>
      </w:r>
    </w:p>
    <w:p w14:paraId="087021FC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3.      Greater than 0.05 / 5% probability of getting this change / difference by chance (on Islay)</w:t>
      </w:r>
    </w:p>
    <w:p w14:paraId="50D48375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14:paraId="03C4013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 xml:space="preserve">(For other differences) less than 0.001 / 0.1% probability of getting this change / difference by chance (for species richness on </w:t>
      </w:r>
      <w:proofErr w:type="spellStart"/>
      <w:r>
        <w:rPr>
          <w:rFonts w:ascii="Arial" w:hAnsi="Arial" w:cs="Arial"/>
        </w:rPr>
        <w:t>Colonsay</w:t>
      </w:r>
      <w:proofErr w:type="spellEnd"/>
      <w:r>
        <w:rPr>
          <w:rFonts w:ascii="Arial" w:hAnsi="Arial" w:cs="Arial"/>
        </w:rPr>
        <w:t>, Harris, Islay)</w:t>
      </w:r>
    </w:p>
    <w:p w14:paraId="116F491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14:paraId="7552B97C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 xml:space="preserve">Less than 0.01/1% probability of getting this change/difference by chance (for diversity index on </w:t>
      </w:r>
      <w:proofErr w:type="spellStart"/>
      <w:r>
        <w:rPr>
          <w:rFonts w:ascii="Arial" w:hAnsi="Arial" w:cs="Arial"/>
        </w:rPr>
        <w:t>Colonsay</w:t>
      </w:r>
      <w:proofErr w:type="spellEnd"/>
      <w:r>
        <w:rPr>
          <w:rFonts w:ascii="Arial" w:hAnsi="Arial" w:cs="Arial"/>
        </w:rPr>
        <w:t>, Harris);</w:t>
      </w:r>
    </w:p>
    <w:p w14:paraId="01A2BF9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788" w:right="1701" w:hanging="567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2.      Accept converse about significance of differences in other cases</w:t>
      </w:r>
    </w:p>
    <w:p w14:paraId="5B9D9D5C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788" w:right="1701" w:hanging="567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3.      Reject </w:t>
      </w:r>
      <w:r>
        <w:rPr>
          <w:rFonts w:ascii="Arial" w:hAnsi="Arial" w:cs="Arial"/>
          <w:b/>
          <w:bCs/>
          <w:i/>
          <w:iCs/>
        </w:rPr>
        <w:t>results</w:t>
      </w:r>
      <w:r>
        <w:rPr>
          <w:rFonts w:ascii="Arial" w:hAnsi="Arial" w:cs="Arial"/>
          <w:i/>
          <w:iCs/>
        </w:rPr>
        <w:t xml:space="preserve"> are due / not due to chance</w:t>
      </w:r>
    </w:p>
    <w:p w14:paraId="48AABC85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788" w:right="1701" w:hanging="567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3.      Ignore refs to P unqualified</w:t>
      </w:r>
    </w:p>
    <w:p w14:paraId="590F276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</w:t>
      </w:r>
    </w:p>
    <w:p w14:paraId="3567D2F8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[8]</w:t>
      </w:r>
    </w:p>
    <w:p w14:paraId="6B15362E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Q5.</w:t>
      </w:r>
    </w:p>
    <w:p w14:paraId="27CC647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All the fish / all the species / all the populations / all the organisms;</w:t>
      </w:r>
    </w:p>
    <w:p w14:paraId="67381142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Must indicate all / every species.</w:t>
      </w:r>
    </w:p>
    <w:p w14:paraId="6CFB08DC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answers that suggest other fish / organisms might be present.</w:t>
      </w:r>
    </w:p>
    <w:p w14:paraId="758FD1BC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296E163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180" w:right="1134" w:hanging="1600"/>
        <w:rPr>
          <w:rFonts w:ascii="Arial" w:hAnsi="Arial" w:cs="Arial"/>
        </w:rPr>
      </w:pPr>
      <w:r>
        <w:rPr>
          <w:rFonts w:ascii="Arial" w:hAnsi="Arial" w:cs="Arial"/>
        </w:rPr>
        <w:t>(b)     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 1.      Capture sample, mark and release;</w:t>
      </w:r>
    </w:p>
    <w:p w14:paraId="7F569AE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   Appropriate method of marking suggested / method of marking does not harm fish;</w:t>
      </w:r>
    </w:p>
    <w:p w14:paraId="3882BF0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E.g. Cutting a fin / attaching a tag / paint / marker.</w:t>
      </w:r>
    </w:p>
    <w:p w14:paraId="0AE85C3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134" w:hanging="567"/>
        <w:rPr>
          <w:rFonts w:ascii="Arial" w:hAnsi="Arial" w:cs="Arial"/>
        </w:rPr>
      </w:pPr>
      <w:r>
        <w:rPr>
          <w:rFonts w:ascii="Arial" w:hAnsi="Arial" w:cs="Arial"/>
        </w:rPr>
        <w:t>3.      Take second sample and count marked organisms;</w:t>
      </w:r>
    </w:p>
    <w:p w14:paraId="0F26ABE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May be awarded from equation if not given here.</w:t>
      </w:r>
    </w:p>
    <w:p w14:paraId="599DBBC5" w14:textId="57A8F75B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134" w:hanging="567"/>
        <w:rPr>
          <w:rFonts w:ascii="Arial" w:hAnsi="Arial" w:cs="Arial"/>
        </w:rPr>
      </w:pPr>
      <w:r>
        <w:rPr>
          <w:rFonts w:ascii="Arial" w:hAnsi="Arial" w:cs="Arial"/>
        </w:rPr>
        <w:t>4.      </w:t>
      </w:r>
      <w:r>
        <w:rPr>
          <w:rFonts w:ascii="Arial" w:hAnsi="Arial" w:cs="Arial"/>
          <w:noProof/>
        </w:rPr>
        <w:drawing>
          <wp:inline distT="0" distB="0" distL="0" distR="0" wp14:anchorId="2B369268" wp14:editId="04CD6BB0">
            <wp:extent cx="2486025" cy="5619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39624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any valid alternative to equation or answer expressed as a ratio.</w:t>
      </w:r>
    </w:p>
    <w:p w14:paraId="1B7B7B2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 max</w:t>
      </w:r>
    </w:p>
    <w:p w14:paraId="6B31818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(ii)     One suitable reason;</w:t>
      </w:r>
    </w:p>
    <w:p w14:paraId="6544095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other valid answers, which must, however, relate to breeding / only works if population constant.</w:t>
      </w:r>
    </w:p>
    <w:p w14:paraId="7E281A76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E.g. population increases / changes (between first and second sample)</w:t>
      </w:r>
    </w:p>
    <w:p w14:paraId="638C0D5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0EE9833A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0" w:right="1134" w:hanging="1100"/>
        <w:rPr>
          <w:rFonts w:ascii="Arial" w:hAnsi="Arial" w:cs="Arial"/>
        </w:rPr>
      </w:pPr>
      <w:r>
        <w:rPr>
          <w:rFonts w:ascii="Arial" w:hAnsi="Arial" w:cs="Arial"/>
        </w:rPr>
        <w:t xml:space="preserve">(c)     1.      With different mouth eats different food / has different way of feeding / specific </w:t>
      </w:r>
      <w:r>
        <w:rPr>
          <w:rFonts w:ascii="Arial" w:hAnsi="Arial" w:cs="Arial"/>
        </w:rPr>
        <w:lastRenderedPageBreak/>
        <w:t>mouth shape for specific food;</w:t>
      </w:r>
    </w:p>
    <w:p w14:paraId="2F5C04C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Catches more food and gas exchange are neutral</w:t>
      </w:r>
    </w:p>
    <w:p w14:paraId="782F8B9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2.      Competition between species / interspecific competition is reduced;</w:t>
      </w:r>
    </w:p>
    <w:p w14:paraId="530C4A5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intraspecific</w:t>
      </w:r>
    </w:p>
    <w:p w14:paraId="198D0E4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53697A6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[7]</w:t>
      </w:r>
    </w:p>
    <w:p w14:paraId="1088CB1C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Q6.</w:t>
      </w:r>
    </w:p>
    <w:p w14:paraId="6AE4ABEA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 (A measure of) the number of (different) species in a community;</w:t>
      </w:r>
    </w:p>
    <w:p w14:paraId="61A4196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‘community’ accept ‘habitat/ecosystem/one area/environment’</w:t>
      </w:r>
    </w:p>
    <w:p w14:paraId="6F7080A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Reject ‘in a population’.</w:t>
      </w:r>
    </w:p>
    <w:p w14:paraId="4A056662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4C35890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(b)     </w:t>
      </w:r>
      <w:r>
        <w:rPr>
          <w:rFonts w:ascii="Arial" w:hAnsi="Arial" w:cs="Arial"/>
          <w:b/>
          <w:bCs/>
        </w:rPr>
        <w:t>Yes, natural best, because</w:t>
      </w:r>
    </w:p>
    <w:p w14:paraId="3CD7B48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1.      Peak of (mean) bee numbers in natural habitat is highest;</w:t>
      </w:r>
    </w:p>
    <w:p w14:paraId="3A36769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accept description for ‘peak’.</w:t>
      </w:r>
    </w:p>
    <w:p w14:paraId="567051E0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2.      The (mean) number of bees was higher in the natural habitat until day 200;</w:t>
      </w:r>
    </w:p>
    <w:p w14:paraId="2E01E21B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2. For ‘day 200’ accept any day between 190 and 210.</w:t>
      </w:r>
    </w:p>
    <w:p w14:paraId="194BF695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2. For ‘until day 200’ accept ‘for 200 days’.</w:t>
      </w:r>
    </w:p>
    <w:p w14:paraId="123F84A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3.      (Mean) species richness in natural habitat higher at all times;</w:t>
      </w:r>
    </w:p>
    <w:p w14:paraId="29CFC77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No, natural not best, because</w:t>
      </w:r>
    </w:p>
    <w:p w14:paraId="2323014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4.      Lowest (mean) number of bees after day 220;</w:t>
      </w:r>
    </w:p>
    <w:p w14:paraId="10F6039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4. For ‘day 220’ accept any day between 210 and 230.</w:t>
      </w:r>
    </w:p>
    <w:p w14:paraId="48F3EA0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Yes, town worst, because</w:t>
      </w:r>
    </w:p>
    <w:p w14:paraId="50650CC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5.      Peak of species richness higher in </w:t>
      </w:r>
      <w:r>
        <w:rPr>
          <w:rFonts w:ascii="Arial" w:hAnsi="Arial" w:cs="Arial"/>
          <w:u w:val="single"/>
        </w:rPr>
        <w:t>both</w:t>
      </w:r>
      <w:r>
        <w:rPr>
          <w:rFonts w:ascii="Arial" w:hAnsi="Arial" w:cs="Arial"/>
        </w:rPr>
        <w:t xml:space="preserve"> natural and farmland</w:t>
      </w:r>
    </w:p>
    <w:p w14:paraId="4FA7A45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14:paraId="6D57FE48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Species richness lowest in town from day 125;</w:t>
      </w:r>
    </w:p>
    <w:p w14:paraId="63C3133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‘day 125’ accept any day between 115 and 135.</w:t>
      </w:r>
    </w:p>
    <w:p w14:paraId="4DC4A64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No, town not worst, because</w:t>
      </w:r>
    </w:p>
    <w:p w14:paraId="0C2AE8D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(Mean) species richness is lower in farmland until day 125;</w:t>
      </w:r>
    </w:p>
    <w:p w14:paraId="6532BEF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‘day 125’ accept any day between 115 and 135.</w:t>
      </w:r>
    </w:p>
    <w:p w14:paraId="66D5F608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‘until day 125’ accept ‘for 125 days’.</w:t>
      </w:r>
    </w:p>
    <w:p w14:paraId="394C6FF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7.      Similar (mean) number of bees to farmland;</w:t>
      </w:r>
    </w:p>
    <w:p w14:paraId="44712A0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14:paraId="4465542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(Mean) number of bees lower in farmland until day 140;</w:t>
      </w:r>
    </w:p>
    <w:p w14:paraId="7E5B7785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‘day 140’ accept any day between day 130 and 150.</w:t>
      </w:r>
    </w:p>
    <w:p w14:paraId="1605317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‘until day 140’ accept ‘for 140 days’</w:t>
      </w:r>
    </w:p>
    <w:p w14:paraId="6047575A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General, no, because</w:t>
      </w:r>
    </w:p>
    <w:p w14:paraId="2BEF0F95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8.      Index of diversity of bees not measured</w:t>
      </w:r>
    </w:p>
    <w:p w14:paraId="0D359296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14:paraId="5B453498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number of bees of each species is not known;</w:t>
      </w:r>
    </w:p>
    <w:p w14:paraId="08FF9C97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4 max</w:t>
      </w:r>
    </w:p>
    <w:p w14:paraId="5126F98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(c)     1.      Must not harm the bees</w:t>
      </w:r>
    </w:p>
    <w:p w14:paraId="5F3EFA5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14:paraId="0E15EC9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Must allow the bee to be released unchanged;</w:t>
      </w:r>
    </w:p>
    <w:p w14:paraId="7A2122C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2.      Must allow close examination</w:t>
      </w:r>
    </w:p>
    <w:p w14:paraId="64413883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</w:p>
    <w:p w14:paraId="3521E736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Use a key (to identify the species);</w:t>
      </w:r>
    </w:p>
    <w:p w14:paraId="70AFD27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method that allows close examination</w:t>
      </w:r>
    </w:p>
    <w:p w14:paraId="242AF76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references to DNA sequencing</w:t>
      </w:r>
    </w:p>
    <w:p w14:paraId="1F61025B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Accept ‘use photographs/specimens (to identify species)'</w:t>
      </w:r>
    </w:p>
    <w:p w14:paraId="67A426C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1F70E309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 xml:space="preserve">(d)     1.      Collect at more times of the year </w:t>
      </w:r>
      <w:r>
        <w:rPr>
          <w:rFonts w:ascii="Arial" w:hAnsi="Arial" w:cs="Arial"/>
          <w:b/>
          <w:bCs/>
        </w:rPr>
        <w:t>so</w:t>
      </w:r>
      <w:r>
        <w:rPr>
          <w:rFonts w:ascii="Arial" w:hAnsi="Arial" w:cs="Arial"/>
        </w:rPr>
        <w:t xml:space="preserve"> more points on graph/better line (of best fit) on graph;</w:t>
      </w:r>
    </w:p>
    <w:p w14:paraId="48C286F8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Both suggestion and explanation is required for each mark point.</w:t>
      </w:r>
    </w:p>
    <w:p w14:paraId="69C0A27F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The explanation must relate to the graph.</w:t>
      </w:r>
    </w:p>
    <w:p w14:paraId="1E26CA2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2.      Counted number of individuals in each species </w:t>
      </w:r>
      <w:r>
        <w:rPr>
          <w:rFonts w:ascii="Arial" w:hAnsi="Arial" w:cs="Arial"/>
          <w:b/>
          <w:bCs/>
        </w:rPr>
        <w:t>so</w:t>
      </w:r>
      <w:r>
        <w:rPr>
          <w:rFonts w:ascii="Arial" w:hAnsi="Arial" w:cs="Arial"/>
        </w:rPr>
        <w:t xml:space="preserve"> that they could calculate index of diversity;</w:t>
      </w:r>
    </w:p>
    <w:p w14:paraId="51257F0D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3.      Collected from more sites/more years </w:t>
      </w:r>
      <w:r>
        <w:rPr>
          <w:rFonts w:ascii="Arial" w:hAnsi="Arial" w:cs="Arial"/>
          <w:b/>
          <w:bCs/>
        </w:rPr>
        <w:t>to</w:t>
      </w:r>
      <w:r>
        <w:rPr>
          <w:rFonts w:ascii="Arial" w:hAnsi="Arial" w:cs="Arial"/>
        </w:rPr>
        <w:t xml:space="preserve"> increase accuracy of (mean) data;</w:t>
      </w:r>
    </w:p>
    <w:p w14:paraId="2687E380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For ‘accuracy’ accept ‘representative’.</w:t>
      </w:r>
    </w:p>
    <w:p w14:paraId="462F6DCE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 max</w:t>
      </w:r>
    </w:p>
    <w:p w14:paraId="24945C8B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(e)     1.      </w:t>
      </w:r>
      <w:r>
        <w:rPr>
          <w:rFonts w:ascii="Arial" w:hAnsi="Arial" w:cs="Arial"/>
          <w:i/>
          <w:iCs/>
        </w:rPr>
        <w:t xml:space="preserve">A. </w:t>
      </w:r>
      <w:proofErr w:type="spellStart"/>
      <w:r>
        <w:rPr>
          <w:rFonts w:ascii="Arial" w:hAnsi="Arial" w:cs="Arial"/>
          <w:i/>
          <w:iCs/>
        </w:rPr>
        <w:t>chlorogaster</w:t>
      </w:r>
      <w:proofErr w:type="spellEnd"/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i/>
          <w:iCs/>
        </w:rPr>
        <w:t xml:space="preserve">A. </w:t>
      </w:r>
      <w:proofErr w:type="spellStart"/>
      <w:r>
        <w:rPr>
          <w:rFonts w:ascii="Arial" w:hAnsi="Arial" w:cs="Arial"/>
          <w:i/>
          <w:iCs/>
        </w:rPr>
        <w:t>piperi</w:t>
      </w:r>
      <w:proofErr w:type="spellEnd"/>
      <w:r>
        <w:rPr>
          <w:rFonts w:ascii="Arial" w:hAnsi="Arial" w:cs="Arial"/>
        </w:rPr>
        <w:t xml:space="preserve"> are more closely related (to each other than to </w:t>
      </w:r>
      <w:r>
        <w:rPr>
          <w:rFonts w:ascii="Arial" w:hAnsi="Arial" w:cs="Arial"/>
          <w:i/>
          <w:iCs/>
        </w:rPr>
        <w:t xml:space="preserve">P. </w:t>
      </w:r>
      <w:proofErr w:type="spellStart"/>
      <w:r>
        <w:rPr>
          <w:rFonts w:ascii="Arial" w:hAnsi="Arial" w:cs="Arial"/>
          <w:i/>
          <w:iCs/>
        </w:rPr>
        <w:t>pruinosa</w:t>
      </w:r>
      <w:proofErr w:type="spellEnd"/>
      <w:r>
        <w:rPr>
          <w:rFonts w:ascii="Arial" w:hAnsi="Arial" w:cs="Arial"/>
        </w:rPr>
        <w:t>);</w:t>
      </w:r>
    </w:p>
    <w:p w14:paraId="6AAEF8C4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lastRenderedPageBreak/>
        <w:t>Must be a comparative statement.</w:t>
      </w:r>
    </w:p>
    <w:p w14:paraId="558A60DA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Accept A. </w:t>
      </w:r>
      <w:proofErr w:type="spellStart"/>
      <w:r>
        <w:rPr>
          <w:rFonts w:ascii="Arial" w:hAnsi="Arial" w:cs="Arial"/>
          <w:i/>
          <w:iCs/>
        </w:rPr>
        <w:t>chlorogaster</w:t>
      </w:r>
      <w:proofErr w:type="spellEnd"/>
      <w:r>
        <w:rPr>
          <w:rFonts w:ascii="Arial" w:hAnsi="Arial" w:cs="Arial"/>
          <w:i/>
          <w:iCs/>
        </w:rPr>
        <w:t xml:space="preserve"> and A. </w:t>
      </w:r>
      <w:proofErr w:type="spellStart"/>
      <w:r>
        <w:rPr>
          <w:rFonts w:ascii="Arial" w:hAnsi="Arial" w:cs="Arial"/>
          <w:i/>
          <w:iCs/>
        </w:rPr>
        <w:t>piperi</w:t>
      </w:r>
      <w:proofErr w:type="spellEnd"/>
      <w:r>
        <w:rPr>
          <w:rFonts w:ascii="Arial" w:hAnsi="Arial" w:cs="Arial"/>
          <w:i/>
          <w:iCs/>
        </w:rPr>
        <w:t xml:space="preserve"> share a more recent/closer common ancestor (than they do with P. </w:t>
      </w:r>
      <w:proofErr w:type="spellStart"/>
      <w:r>
        <w:rPr>
          <w:rFonts w:ascii="Arial" w:hAnsi="Arial" w:cs="Arial"/>
          <w:i/>
          <w:iCs/>
        </w:rPr>
        <w:t>pruinosa</w:t>
      </w:r>
      <w:proofErr w:type="spellEnd"/>
      <w:r>
        <w:rPr>
          <w:rFonts w:ascii="Arial" w:hAnsi="Arial" w:cs="Arial"/>
          <w:i/>
          <w:iCs/>
        </w:rPr>
        <w:t>);</w:t>
      </w:r>
    </w:p>
    <w:p w14:paraId="38B26962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Ignore references to A. </w:t>
      </w:r>
      <w:proofErr w:type="spellStart"/>
      <w:r>
        <w:rPr>
          <w:rFonts w:ascii="Arial" w:hAnsi="Arial" w:cs="Arial"/>
          <w:i/>
          <w:iCs/>
        </w:rPr>
        <w:t>chlorogaster</w:t>
      </w:r>
      <w:proofErr w:type="spellEnd"/>
      <w:r>
        <w:rPr>
          <w:rFonts w:ascii="Arial" w:hAnsi="Arial" w:cs="Arial"/>
          <w:i/>
          <w:iCs/>
        </w:rPr>
        <w:t xml:space="preserve"> and A. </w:t>
      </w:r>
      <w:proofErr w:type="spellStart"/>
      <w:r>
        <w:rPr>
          <w:rFonts w:ascii="Arial" w:hAnsi="Arial" w:cs="Arial"/>
          <w:i/>
          <w:iCs/>
        </w:rPr>
        <w:t>piperi</w:t>
      </w:r>
      <w:proofErr w:type="spellEnd"/>
      <w:r>
        <w:rPr>
          <w:rFonts w:ascii="Arial" w:hAnsi="Arial" w:cs="Arial"/>
          <w:i/>
          <w:iCs/>
        </w:rPr>
        <w:t xml:space="preserve"> not being related to P. </w:t>
      </w:r>
      <w:proofErr w:type="spellStart"/>
      <w:r>
        <w:rPr>
          <w:rFonts w:ascii="Arial" w:hAnsi="Arial" w:cs="Arial"/>
          <w:i/>
          <w:iCs/>
        </w:rPr>
        <w:t>pruinosa</w:t>
      </w:r>
      <w:proofErr w:type="spellEnd"/>
      <w:r>
        <w:rPr>
          <w:rFonts w:ascii="Arial" w:hAnsi="Arial" w:cs="Arial"/>
          <w:i/>
          <w:iCs/>
        </w:rPr>
        <w:t xml:space="preserve"> or not having a common ancestor with P. </w:t>
      </w:r>
      <w:proofErr w:type="spellStart"/>
      <w:r>
        <w:rPr>
          <w:rFonts w:ascii="Arial" w:hAnsi="Arial" w:cs="Arial"/>
          <w:i/>
          <w:iCs/>
        </w:rPr>
        <w:t>pruinosa</w:t>
      </w:r>
      <w:proofErr w:type="spellEnd"/>
      <w:r>
        <w:rPr>
          <w:rFonts w:ascii="Arial" w:hAnsi="Arial" w:cs="Arial"/>
          <w:i/>
          <w:iCs/>
        </w:rPr>
        <w:t>.</w:t>
      </w:r>
    </w:p>
    <w:p w14:paraId="2F819471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2.      Because they are in the same genus;</w:t>
      </w:r>
    </w:p>
    <w:p w14:paraId="1928839A" w14:textId="77777777" w:rsidR="007B7D14" w:rsidRDefault="007B7D14" w:rsidP="007B7D14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2</w:t>
      </w:r>
    </w:p>
    <w:p w14:paraId="424D6889" w14:textId="77777777" w:rsidR="007B7D14" w:rsidRDefault="007B7D14" w:rsidP="007B7D1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[11]</w:t>
      </w:r>
    </w:p>
    <w:p w14:paraId="31E97EFB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0E10A4BC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3B78B6A3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16C2045E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0920C535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5BCCBA58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4F2CAFB3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15482F3C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3F1F691F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1DE150C9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569D8818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2C07C49E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6AF2FEB2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3966E350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08583D15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01CF1B2A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3737FA89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1FED3757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04AB68C4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06559870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6935AE90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25BD0D37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77F7B499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2A72D602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2722F275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07321E0C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21938B56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4349A63F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5CDB70B5" w14:textId="77777777" w:rsidR="007B7D14" w:rsidRDefault="007B7D14" w:rsidP="007B7D14">
      <w:pPr>
        <w:jc w:val="center"/>
        <w:rPr>
          <w:b/>
          <w:bCs/>
          <w:u w:val="single"/>
        </w:rPr>
      </w:pPr>
    </w:p>
    <w:p w14:paraId="1DC85CDA" w14:textId="1B4FBB91" w:rsidR="007B7D14" w:rsidRDefault="007B7D14" w:rsidP="007B7D14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Lesson 4</w:t>
      </w:r>
    </w:p>
    <w:p w14:paraId="67C18E18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Q1.</w:t>
      </w:r>
    </w:p>
    <w:p w14:paraId="07752D20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567" w:hanging="1134"/>
      </w:pPr>
      <w:r>
        <w:t>(a)     (</w:t>
      </w:r>
      <w:proofErr w:type="spellStart"/>
      <w:r>
        <w:t>i</w:t>
      </w:r>
      <w:proofErr w:type="spellEnd"/>
      <w:r>
        <w:t>)      change in community over time;</w:t>
      </w:r>
      <w:r>
        <w:br/>
        <w:t>either due to change environmental / abiotic factors / change is due to species present;</w:t>
      </w:r>
    </w:p>
    <w:p w14:paraId="3550E883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7BF4B2CB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567" w:hanging="567"/>
      </w:pPr>
      <w:r>
        <w:t>(ii)     stable community / no further succession / final community;</w:t>
      </w:r>
    </w:p>
    <w:p w14:paraId="757C0157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314C6084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567" w:hanging="567"/>
      </w:pPr>
      <w:r>
        <w:t xml:space="preserve">(b)     (increased) </w:t>
      </w:r>
      <w:r>
        <w:rPr>
          <w:u w:val="single"/>
        </w:rPr>
        <w:t>interspecific</w:t>
      </w:r>
      <w:r>
        <w:t xml:space="preserve"> competition;</w:t>
      </w:r>
      <w:r>
        <w:br/>
        <w:t>for light / nutrients / named nutrient / water;</w:t>
      </w:r>
    </w:p>
    <w:p w14:paraId="5A1F6FCF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03113976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Q2.</w:t>
      </w:r>
    </w:p>
    <w:p w14:paraId="46D60E80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567" w:hanging="567"/>
      </w:pPr>
      <w:r>
        <w:t>(a)     1.      colonisation / pioneering;</w:t>
      </w:r>
    </w:p>
    <w:p w14:paraId="1CF72BE8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1134" w:hanging="567"/>
      </w:pPr>
      <w:r>
        <w:t>2.      microscopic plants at start;</w:t>
      </w:r>
    </w:p>
    <w:p w14:paraId="515C20DF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1134" w:hanging="567"/>
      </w:pPr>
      <w:r>
        <w:t>3.      death / decomposition;</w:t>
      </w:r>
    </w:p>
    <w:p w14:paraId="5665F0B0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1134" w:hanging="567"/>
      </w:pPr>
      <w:r>
        <w:t>4.      named change in environment e.g. increase in organic matter / stabilisation;</w:t>
      </w:r>
    </w:p>
    <w:p w14:paraId="1FCF7C70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1134" w:hanging="567"/>
      </w:pPr>
      <w:r>
        <w:t>5.      new species colonise once there is a change;</w:t>
      </w:r>
    </w:p>
    <w:p w14:paraId="75E588C2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1134" w:hanging="567"/>
      </w:pPr>
      <w:r>
        <w:t>6.      increase in number of species / diversity / increase in total amount of living material / biomass / more niches / increase in nutrient availability / change from more extreme conditions / more stability;</w:t>
      </w:r>
    </w:p>
    <w:p w14:paraId="01BC83E6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6</w:t>
      </w:r>
    </w:p>
    <w:p w14:paraId="381CC720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1134" w:hanging="567"/>
      </w:pPr>
      <w:r>
        <w:t>(b)     marking principles:</w:t>
      </w:r>
      <w:r>
        <w:br/>
        <w:t>one mark – direct result of removing forest cover;</w:t>
      </w:r>
      <w:r>
        <w:br/>
        <w:t>e.g. soil erosion / leaching</w:t>
      </w:r>
      <w:r>
        <w:br/>
        <w:t>one mark – specific effect on organisms in lake;</w:t>
      </w:r>
      <w:r>
        <w:br/>
        <w:t>e.g. more sediment / nutrients (for plants to grow)</w:t>
      </w:r>
    </w:p>
    <w:p w14:paraId="430FF5C9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565504B9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1134" w:hanging="567"/>
      </w:pPr>
      <w:r>
        <w:t>(c)     1.      named nutrient availability;</w:t>
      </w:r>
    </w:p>
    <w:p w14:paraId="16A30BD8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1134" w:hanging="567"/>
      </w:pPr>
      <w:r>
        <w:t xml:space="preserve">2.      numbers of </w:t>
      </w:r>
      <w:r>
        <w:rPr>
          <w:u w:val="single"/>
        </w:rPr>
        <w:t>producers</w:t>
      </w:r>
      <w:r>
        <w:t xml:space="preserve"> providing </w:t>
      </w:r>
      <w:r>
        <w:rPr>
          <w:u w:val="single"/>
        </w:rPr>
        <w:t>energy</w:t>
      </w:r>
      <w:r>
        <w:t xml:space="preserve"> (for a food chain) / </w:t>
      </w:r>
      <w:r>
        <w:rPr>
          <w:u w:val="single"/>
        </w:rPr>
        <w:t>light</w:t>
      </w:r>
      <w:r>
        <w:t xml:space="preserve"> intensity affecting the rate of </w:t>
      </w:r>
      <w:r>
        <w:rPr>
          <w:u w:val="single"/>
        </w:rPr>
        <w:t>photosynthesis</w:t>
      </w:r>
      <w:r>
        <w:t>;</w:t>
      </w:r>
    </w:p>
    <w:p w14:paraId="080A20C2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1134" w:hanging="567"/>
      </w:pPr>
      <w:r>
        <w:t>3.      </w:t>
      </w:r>
      <w:r>
        <w:rPr>
          <w:u w:val="single"/>
        </w:rPr>
        <w:t>disease</w:t>
      </w:r>
      <w:r>
        <w:t xml:space="preserve"> </w:t>
      </w:r>
      <w:r>
        <w:rPr>
          <w:u w:val="single"/>
        </w:rPr>
        <w:t>killing</w:t>
      </w:r>
      <w:r>
        <w:t xml:space="preserve"> (weaker) members of species / predation described;</w:t>
      </w:r>
    </w:p>
    <w:p w14:paraId="07976A4D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1134" w:hanging="567"/>
      </w:pPr>
      <w:r>
        <w:t>4.      space for nest building / niches;</w:t>
      </w:r>
    </w:p>
    <w:p w14:paraId="56D5CBCF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1134" w:hanging="567"/>
      </w:pPr>
      <w:r>
        <w:t>5.      competition for a named limited resource / (intra and interspecific) competition explained;</w:t>
      </w:r>
    </w:p>
    <w:p w14:paraId="62F8BB1C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5</w:t>
      </w:r>
    </w:p>
    <w:p w14:paraId="7B2F051F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[13]</w:t>
      </w:r>
    </w:p>
    <w:p w14:paraId="55E4824D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Q3.</w:t>
      </w:r>
    </w:p>
    <w:p w14:paraId="3A67B08B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567" w:hanging="1134"/>
      </w:pPr>
      <w:r>
        <w:t>(a)     1.      Transect / lay line / tape measure (from one side of the dune to the other);</w:t>
      </w:r>
    </w:p>
    <w:p w14:paraId="36ECA5E7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2268" w:right="1701"/>
        <w:rPr>
          <w:i/>
          <w:iCs/>
        </w:rPr>
      </w:pPr>
      <w:r>
        <w:rPr>
          <w:i/>
          <w:iCs/>
        </w:rPr>
        <w:t>1. &amp; 2.   Reject random in context of placing transect / quadrats</w:t>
      </w:r>
    </w:p>
    <w:p w14:paraId="2FA56DDA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1134" w:hanging="567"/>
      </w:pPr>
      <w:r>
        <w:t>2.      Place quadrats at regular intervals along the line;</w:t>
      </w:r>
    </w:p>
    <w:p w14:paraId="7874235A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2268" w:right="1701"/>
        <w:rPr>
          <w:i/>
          <w:iCs/>
        </w:rPr>
      </w:pPr>
      <w:r>
        <w:rPr>
          <w:i/>
          <w:iCs/>
        </w:rPr>
        <w:t>Accept references to stratified sampling / different seral stages</w:t>
      </w:r>
    </w:p>
    <w:p w14:paraId="1A7D27C3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1134" w:hanging="567"/>
      </w:pPr>
      <w:r>
        <w:t>3.      Count plants / percentage cover / abundance scale (in quadrats)</w:t>
      </w:r>
    </w:p>
    <w:p w14:paraId="4E6B2540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2268" w:right="1701"/>
        <w:rPr>
          <w:i/>
          <w:iCs/>
        </w:rPr>
      </w:pPr>
      <w:r>
        <w:rPr>
          <w:i/>
          <w:iCs/>
        </w:rPr>
        <w:lastRenderedPageBreak/>
        <w:t>Accept abundance scale</w:t>
      </w:r>
    </w:p>
    <w:p w14:paraId="7F80F80A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1134"/>
        <w:rPr>
          <w:b/>
          <w:bCs/>
        </w:rPr>
      </w:pPr>
      <w:r>
        <w:rPr>
          <w:b/>
          <w:bCs/>
        </w:rPr>
        <w:t>OR</w:t>
      </w:r>
    </w:p>
    <w:p w14:paraId="11B89823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1134" w:hanging="567"/>
      </w:pPr>
      <w:r>
        <w:t>         Count plants and record where they touch line / transect;</w:t>
      </w:r>
    </w:p>
    <w:p w14:paraId="71B13DF8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3 max</w:t>
      </w:r>
    </w:p>
    <w:p w14:paraId="37A34955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0" w:right="1134" w:hanging="1100"/>
      </w:pPr>
      <w:r>
        <w:t>(b)     1.      Stabilises sand / stops sand shifting;</w:t>
      </w:r>
    </w:p>
    <w:p w14:paraId="0E410DA3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1134" w:hanging="567"/>
      </w:pPr>
      <w:r>
        <w:t>2.      Forms / improves soil / makes conditions less hostile;</w:t>
      </w:r>
    </w:p>
    <w:p w14:paraId="70B4CBD4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2268" w:right="1701"/>
        <w:rPr>
          <w:i/>
          <w:iCs/>
        </w:rPr>
      </w:pPr>
      <w:r>
        <w:rPr>
          <w:i/>
          <w:iCs/>
        </w:rPr>
        <w:t>Allow credit for example of making conditions less hostile such as:</w:t>
      </w:r>
    </w:p>
    <w:p w14:paraId="62FC64E5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2268" w:right="1701"/>
        <w:rPr>
          <w:i/>
          <w:iCs/>
        </w:rPr>
      </w:pPr>
      <w:r>
        <w:rPr>
          <w:i/>
          <w:iCs/>
        </w:rPr>
        <w:t>Adds nutrients</w:t>
      </w:r>
    </w:p>
    <w:p w14:paraId="07B7A027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2268" w:right="1701"/>
        <w:rPr>
          <w:i/>
          <w:iCs/>
        </w:rPr>
      </w:pPr>
      <w:r>
        <w:rPr>
          <w:i/>
          <w:iCs/>
        </w:rPr>
        <w:t>Improves water retention</w:t>
      </w:r>
    </w:p>
    <w:p w14:paraId="2A87AE6B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323B05D4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[5]</w:t>
      </w:r>
    </w:p>
    <w:p w14:paraId="1D5B7062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Q4.</w:t>
      </w:r>
    </w:p>
    <w:p w14:paraId="57F31553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567" w:hanging="567"/>
      </w:pPr>
      <w:r>
        <w:t>(a)     populations of different species;</w:t>
      </w:r>
      <w:r>
        <w:br/>
        <w:t>living in the same environment / habitat;</w:t>
      </w:r>
      <w:r>
        <w:br/>
        <w:t>(often) named after dominant plant / example;</w:t>
      </w:r>
    </w:p>
    <w:p w14:paraId="2385F40F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2268" w:right="1701"/>
        <w:rPr>
          <w:i/>
          <w:iCs/>
        </w:rPr>
      </w:pPr>
      <w:r>
        <w:rPr>
          <w:i/>
          <w:iCs/>
        </w:rPr>
        <w:t xml:space="preserve">(one mark for </w:t>
      </w:r>
      <w:proofErr w:type="spellStart"/>
      <w:r>
        <w:rPr>
          <w:i/>
          <w:iCs/>
        </w:rPr>
        <w:t>principle:all</w:t>
      </w:r>
      <w:proofErr w:type="spellEnd"/>
      <w:r>
        <w:rPr>
          <w:i/>
          <w:iCs/>
        </w:rPr>
        <w:t xml:space="preserve"> the species living in the same place)</w:t>
      </w:r>
    </w:p>
    <w:p w14:paraId="64F0B44B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 max</w:t>
      </w:r>
    </w:p>
    <w:p w14:paraId="0141A114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567" w:hanging="567"/>
      </w:pPr>
      <w:r>
        <w:t>(b)     more species / diversity (in the field);</w:t>
      </w:r>
      <w:r>
        <w:br/>
        <w:t>more niches / habitats;</w:t>
      </w:r>
      <w:r>
        <w:br/>
        <w:t>more feeding opportunities (range of types available);</w:t>
      </w:r>
    </w:p>
    <w:p w14:paraId="4DCD2B18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3</w:t>
      </w:r>
    </w:p>
    <w:p w14:paraId="52FB25B7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567" w:hanging="567"/>
      </w:pPr>
      <w:r>
        <w:t>(c)     one method named, e.g.:</w:t>
      </w:r>
      <w:r>
        <w:br/>
        <w:t>mark, release, recapture;</w:t>
      </w:r>
      <w:r>
        <w:br/>
        <w:t>sweep netting / kick sample;</w:t>
      </w:r>
      <w:r>
        <w:br/>
        <w:t>pitfall traps;</w:t>
      </w:r>
      <w:r>
        <w:br/>
        <w:t>light trap;</w:t>
      </w:r>
    </w:p>
    <w:p w14:paraId="07E2B54D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 max</w:t>
      </w:r>
    </w:p>
    <w:p w14:paraId="1F51F9F4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[6]</w:t>
      </w:r>
    </w:p>
    <w:p w14:paraId="26EEDB36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Q5.</w:t>
      </w:r>
    </w:p>
    <w:p w14:paraId="345C6ABA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567" w:hanging="1134"/>
      </w:pPr>
      <w:r>
        <w:t>(a)     1.      (Overall, data show an) increase in species richness / increase in species diversity / increase in total number of living organisms;</w:t>
      </w:r>
    </w:p>
    <w:p w14:paraId="58773FAE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567" w:hanging="567"/>
      </w:pPr>
      <w:r>
        <w:t>2.      </w:t>
      </w:r>
      <w:proofErr w:type="spellStart"/>
      <w:r>
        <w:rPr>
          <w:i/>
          <w:iCs/>
        </w:rPr>
        <w:t>Baetis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quilleri</w:t>
      </w:r>
      <w:proofErr w:type="spellEnd"/>
      <w:r>
        <w:t xml:space="preserve"> and / or </w:t>
      </w:r>
      <w:proofErr w:type="spellStart"/>
      <w:r>
        <w:rPr>
          <w:i/>
          <w:iCs/>
        </w:rPr>
        <w:t>Pentaneurini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guttipennis</w:t>
      </w:r>
      <w:proofErr w:type="spellEnd"/>
      <w:r>
        <w:t xml:space="preserve"> are pioneers;</w:t>
      </w:r>
    </w:p>
    <w:p w14:paraId="71D2D571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567" w:hanging="567"/>
      </w:pPr>
      <w:r>
        <w:t>3.      (Pioneers cause) named change of environment e.g. provide food for other species;</w:t>
      </w:r>
    </w:p>
    <w:p w14:paraId="40534B15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567" w:hanging="567"/>
      </w:pPr>
      <w:r>
        <w:t>4.      New species / example from data colonise once there is a change;</w:t>
      </w:r>
    </w:p>
    <w:p w14:paraId="5674485B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567" w:hanging="567"/>
      </w:pPr>
      <w:r>
        <w:t>5.      </w:t>
      </w:r>
      <w:proofErr w:type="spellStart"/>
      <w:r>
        <w:rPr>
          <w:i/>
          <w:iCs/>
        </w:rPr>
        <w:t>Baetis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quilleri</w:t>
      </w:r>
      <w:proofErr w:type="spellEnd"/>
      <w:r>
        <w:t xml:space="preserve"> / </w:t>
      </w:r>
      <w:proofErr w:type="spellStart"/>
      <w:r>
        <w:rPr>
          <w:i/>
          <w:iCs/>
        </w:rPr>
        <w:t>Pentaneurini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guttipennis</w:t>
      </w:r>
      <w:proofErr w:type="spellEnd"/>
      <w:r>
        <w:t xml:space="preserve"> / </w:t>
      </w:r>
      <w:proofErr w:type="spellStart"/>
      <w:r>
        <w:rPr>
          <w:i/>
          <w:iCs/>
        </w:rPr>
        <w:t>Helicopsyche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mexicana</w:t>
      </w:r>
      <w:proofErr w:type="spellEnd"/>
      <w:r>
        <w:t xml:space="preserve"> decline / outcompeted / eaten as succession continues.</w:t>
      </w:r>
    </w:p>
    <w:p w14:paraId="4608C232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5</w:t>
      </w:r>
    </w:p>
    <w:p w14:paraId="590ECAA9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567" w:hanging="567"/>
      </w:pPr>
      <w:r>
        <w:t>(b)     Correct answer 5.5 = 2 marks;</w:t>
      </w:r>
    </w:p>
    <w:p w14:paraId="27818EB6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567"/>
      </w:pPr>
      <w:r>
        <w:t xml:space="preserve">Allow 1 mark for correct calculation of mean population growth rate per day for each species, </w:t>
      </w:r>
      <w:proofErr w:type="spellStart"/>
      <w:r>
        <w:t>i.e</w:t>
      </w:r>
      <w:proofErr w:type="spellEnd"/>
      <w:r>
        <w:t>:</w:t>
      </w:r>
    </w:p>
    <w:p w14:paraId="304CA360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567"/>
      </w:pPr>
      <w:proofErr w:type="spellStart"/>
      <w:r>
        <w:rPr>
          <w:i/>
          <w:iCs/>
        </w:rPr>
        <w:t>Cryptolabis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paradoxa</w:t>
      </w:r>
      <w:proofErr w:type="spellEnd"/>
      <w:r>
        <w:t xml:space="preserve"> = 3.226</w:t>
      </w:r>
    </w:p>
    <w:p w14:paraId="072469C1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567"/>
      </w:pPr>
      <w:proofErr w:type="spellStart"/>
      <w:r>
        <w:rPr>
          <w:i/>
          <w:iCs/>
        </w:rPr>
        <w:t>Leptohyphes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packeri</w:t>
      </w:r>
      <w:proofErr w:type="spellEnd"/>
      <w:r>
        <w:t xml:space="preserve"> = 0.585</w:t>
      </w:r>
    </w:p>
    <w:p w14:paraId="1AF9B65B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lastRenderedPageBreak/>
        <w:t>2</w:t>
      </w:r>
    </w:p>
    <w:p w14:paraId="78D57F19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567" w:hanging="567"/>
      </w:pPr>
      <w:r>
        <w:t>(c)     1.      Same species present (over long time) / stable community (over long time);</w:t>
      </w:r>
    </w:p>
    <w:p w14:paraId="3179CB35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567" w:hanging="567"/>
      </w:pPr>
      <w:r>
        <w:t>2.      Abiotic factors (more or less) constant (over time)</w:t>
      </w:r>
    </w:p>
    <w:p w14:paraId="2875841A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567" w:hanging="567"/>
      </w:pPr>
      <w:r>
        <w:t>3.      Populations stable (around carrying capacity)</w:t>
      </w:r>
    </w:p>
    <w:p w14:paraId="3F5996BD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 max</w:t>
      </w:r>
    </w:p>
    <w:p w14:paraId="6AF89A76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[9]</w:t>
      </w:r>
    </w:p>
    <w:p w14:paraId="5E4A9DD9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Q6.</w:t>
      </w:r>
    </w:p>
    <w:p w14:paraId="6F9666C5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567" w:hanging="567"/>
      </w:pPr>
      <w:r>
        <w:t>(a)     pioneers / suitable example colonise land;</w:t>
      </w:r>
      <w:r>
        <w:br/>
        <w:t xml:space="preserve">example of change in environment; </w:t>
      </w:r>
      <w:r>
        <w:br/>
        <w:t>enables change in species;</w:t>
      </w:r>
      <w:r>
        <w:br/>
      </w:r>
      <w:r>
        <w:rPr>
          <w:u w:val="single"/>
        </w:rPr>
        <w:t>conditions change further / example</w:t>
      </w:r>
      <w:r>
        <w:t xml:space="preserve"> to favour trees;</w:t>
      </w:r>
    </w:p>
    <w:p w14:paraId="77F184B4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4</w:t>
      </w:r>
    </w:p>
    <w:p w14:paraId="077CF863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567" w:hanging="567"/>
      </w:pPr>
      <w:r>
        <w:t>(b)     stable community / no further succession / final community;</w:t>
      </w:r>
    </w:p>
    <w:p w14:paraId="60519F57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365AC158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Q7.</w:t>
      </w:r>
    </w:p>
    <w:p w14:paraId="52B826A8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567" w:hanging="567"/>
      </w:pPr>
      <w:r>
        <w:t>(a)     Increase in number of species;</w:t>
      </w:r>
    </w:p>
    <w:p w14:paraId="7DAFE520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567" w:hanging="567"/>
      </w:pPr>
      <w:r>
        <w:t xml:space="preserve">Increase in numbers of some species; </w:t>
      </w:r>
    </w:p>
    <w:p w14:paraId="5FF6049E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7C1C154F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567" w:hanging="567"/>
      </w:pPr>
      <w:r>
        <w:t>(b)     Initial environment hostile / few organisms adapted;</w:t>
      </w:r>
    </w:p>
    <w:p w14:paraId="5C6A77D3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567" w:hanging="567"/>
      </w:pPr>
      <w:r>
        <w:t>These organisms change the environment / suitable example;</w:t>
      </w:r>
    </w:p>
    <w:p w14:paraId="7B83CADE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567" w:hanging="567"/>
      </w:pPr>
      <w:r>
        <w:t>More niches / more habitats;</w:t>
      </w:r>
    </w:p>
    <w:p w14:paraId="0A0A9219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567" w:hanging="567"/>
      </w:pPr>
      <w:r>
        <w:t xml:space="preserve">Allowing other organisms to become established; </w:t>
      </w:r>
    </w:p>
    <w:p w14:paraId="52938ED7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max. 3</w:t>
      </w:r>
    </w:p>
    <w:p w14:paraId="01DBAC12" w14:textId="77777777" w:rsidR="007B7D14" w:rsidRDefault="007B7D14" w:rsidP="007B7D14">
      <w:pPr>
        <w:widowControl w:val="0"/>
        <w:autoSpaceDE w:val="0"/>
        <w:autoSpaceDN w:val="0"/>
        <w:adjustRightInd w:val="0"/>
        <w:spacing w:before="60" w:line="240" w:lineRule="auto"/>
        <w:jc w:val="right"/>
        <w:rPr>
          <w:b/>
          <w:bCs/>
          <w:sz w:val="20"/>
          <w:szCs w:val="20"/>
        </w:rPr>
      </w:pPr>
    </w:p>
    <w:p w14:paraId="697C7C83" w14:textId="77777777" w:rsidR="007B7D14" w:rsidRPr="007B7D14" w:rsidRDefault="007B7D14" w:rsidP="007B7D14">
      <w:pPr>
        <w:rPr>
          <w:b/>
          <w:bCs/>
          <w:u w:val="single"/>
        </w:rPr>
      </w:pPr>
    </w:p>
    <w:p w14:paraId="0530D859" w14:textId="697FB115" w:rsidR="007B7D14" w:rsidRDefault="007B7D14"/>
    <w:p w14:paraId="62B970F5" w14:textId="7F2F4A48" w:rsidR="007B7D14" w:rsidRDefault="007B7D14"/>
    <w:p w14:paraId="54419FD8" w14:textId="749E0CB0" w:rsidR="007B7D14" w:rsidRDefault="007B7D14"/>
    <w:p w14:paraId="6E59B95D" w14:textId="032927B0" w:rsidR="007B7D14" w:rsidRDefault="007B7D14"/>
    <w:p w14:paraId="5CE44B00" w14:textId="3D1E2475" w:rsidR="007B7D14" w:rsidRDefault="007B7D14"/>
    <w:p w14:paraId="486964BC" w14:textId="0E4A5E09" w:rsidR="007B7D14" w:rsidRDefault="007B7D14"/>
    <w:p w14:paraId="56063BA9" w14:textId="482BABAB" w:rsidR="007B7D14" w:rsidRDefault="007B7D14"/>
    <w:p w14:paraId="4E65A0D4" w14:textId="2BD7B976" w:rsidR="007B7D14" w:rsidRDefault="007B7D14"/>
    <w:p w14:paraId="0DF2B28C" w14:textId="32B84DB2" w:rsidR="007B7D14" w:rsidRDefault="007B7D14"/>
    <w:p w14:paraId="63897F47" w14:textId="2CE4A9ED" w:rsidR="007B7D14" w:rsidRDefault="007B7D14"/>
    <w:p w14:paraId="5B57A87C" w14:textId="4CE79083" w:rsidR="007B7D14" w:rsidRDefault="007B7D14"/>
    <w:p w14:paraId="6A9FC7E8" w14:textId="0EC4F2B7" w:rsidR="007B7D14" w:rsidRDefault="007B7D14"/>
    <w:p w14:paraId="34A00B62" w14:textId="7AE16B37" w:rsidR="007B7D14" w:rsidRDefault="007B7D14"/>
    <w:p w14:paraId="2A0DFEBB" w14:textId="631F586C" w:rsidR="007B7D14" w:rsidRDefault="007B7D14" w:rsidP="007B7D14">
      <w:pPr>
        <w:jc w:val="center"/>
        <w:rPr>
          <w:b/>
          <w:bCs/>
          <w:u w:val="single"/>
        </w:rPr>
      </w:pPr>
      <w:r w:rsidRPr="007B7D14">
        <w:rPr>
          <w:b/>
          <w:bCs/>
          <w:u w:val="single"/>
        </w:rPr>
        <w:lastRenderedPageBreak/>
        <w:t>Lesson 5</w:t>
      </w:r>
    </w:p>
    <w:p w14:paraId="39B5561F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Q1.</w:t>
      </w:r>
    </w:p>
    <w:p w14:paraId="7CB5A80B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567" w:hanging="567"/>
      </w:pPr>
      <w:r>
        <w:t>(a)     source of pests / animals, and effect on crop;</w:t>
      </w:r>
      <w:r>
        <w:br/>
        <w:t xml:space="preserve">source of weeds / no longer taking nutrients, hence competition / </w:t>
      </w:r>
      <w:r>
        <w:br/>
        <w:t>reduced yield; creation of larger fields / leaving room,</w:t>
      </w:r>
      <w:r>
        <w:br/>
        <w:t>hence more efficient use of machinery / grow more crops;</w:t>
      </w:r>
      <w:r>
        <w:br/>
        <w:t>hedgerows have to be maintained, so removal saves time / money;</w:t>
      </w:r>
    </w:p>
    <w:p w14:paraId="5FFCA475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 max</w:t>
      </w:r>
    </w:p>
    <w:p w14:paraId="7A3DFD15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567" w:hanging="567"/>
      </w:pPr>
      <w:r>
        <w:t>(b)     allows beetles to remain / survive / over winter in the middle of the</w:t>
      </w:r>
      <w:r>
        <w:br/>
        <w:t>field / strip of grass;</w:t>
      </w:r>
      <w:r>
        <w:br/>
        <w:t>effect on distribution, e.g. do not normally reach the centre of the field</w:t>
      </w:r>
      <w:r>
        <w:br/>
        <w:t>/ can reach all parts;</w:t>
      </w:r>
    </w:p>
    <w:p w14:paraId="37231401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57C32A20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567" w:hanging="567"/>
      </w:pPr>
      <w:r>
        <w:t>(c)     increases biodiversity;</w:t>
      </w:r>
      <w:r>
        <w:br/>
        <w:t>source of food for animals;</w:t>
      </w:r>
      <w:r>
        <w:br/>
        <w:t>habitat / nest for animals;</w:t>
      </w:r>
      <w:r>
        <w:br/>
        <w:t>reduce need for insecticides / attracts insects away from crop;</w:t>
      </w:r>
      <w:r>
        <w:br/>
        <w:t>windbreaks / prevent erosion / run-off / leaching;</w:t>
      </w:r>
      <w:r>
        <w:br/>
        <w:t>migratory corridors;</w:t>
      </w:r>
    </w:p>
    <w:p w14:paraId="7533FD91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 max</w:t>
      </w:r>
    </w:p>
    <w:p w14:paraId="66938BC0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[6]</w:t>
      </w:r>
    </w:p>
    <w:p w14:paraId="45652A21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Q2.</w:t>
      </w:r>
    </w:p>
    <w:p w14:paraId="550E049C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567" w:hanging="567"/>
      </w:pPr>
      <w:r>
        <w:t>(a)     limited genetic diversity in modern varieties / greater genetic</w:t>
      </w:r>
      <w:r>
        <w:br/>
        <w:t>diversity in old varieties / older varieties contain other (useful)</w:t>
      </w:r>
      <w:r>
        <w:br/>
        <w:t>alleles / genes;</w:t>
      </w:r>
      <w:r>
        <w:br/>
        <w:t>old varieties useful for future breeding programmes;</w:t>
      </w:r>
    </w:p>
    <w:p w14:paraId="15D3BF99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776A0BC6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1134" w:hanging="1134"/>
      </w:pPr>
      <w:r>
        <w:t>(b)     (</w:t>
      </w:r>
      <w:proofErr w:type="spellStart"/>
      <w:r>
        <w:t>i</w:t>
      </w:r>
      <w:proofErr w:type="spellEnd"/>
      <w:r>
        <w:t>)      seeds lose viability / will not germinate / develop</w:t>
      </w:r>
      <w:r>
        <w:br/>
        <w:t>after long storage;</w:t>
      </w:r>
    </w:p>
    <w:p w14:paraId="3A5297CD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0D966A78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1134" w:hanging="567"/>
      </w:pPr>
      <w:r>
        <w:t xml:space="preserve">(ii)     preserve variety of alleles / different genotypes / maintain </w:t>
      </w:r>
      <w:r>
        <w:rPr>
          <w:u w:val="single"/>
        </w:rPr>
        <w:t>genetic</w:t>
      </w:r>
      <w:r>
        <w:t xml:space="preserve"> variation;</w:t>
      </w:r>
      <w:r>
        <w:br/>
        <w:t>prevent inbreeding / reduces the chance of homozygosity;</w:t>
      </w:r>
    </w:p>
    <w:p w14:paraId="5E7F2CA6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4FE0B8D7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[5]</w:t>
      </w:r>
    </w:p>
    <w:p w14:paraId="7B1FF674" w14:textId="77777777" w:rsidR="007B7D14" w:rsidRDefault="007B7D14" w:rsidP="007B7D14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Q3.</w:t>
      </w:r>
    </w:p>
    <w:p w14:paraId="143EC4FE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567" w:hanging="567"/>
      </w:pPr>
      <w:r>
        <w:t>(a)      (</w:t>
      </w:r>
      <w:proofErr w:type="spellStart"/>
      <w:r>
        <w:t>i</w:t>
      </w:r>
      <w:proofErr w:type="spellEnd"/>
      <w:r>
        <w:t>)      Bare soil temperatures fluctuate;</w:t>
      </w:r>
    </w:p>
    <w:p w14:paraId="4717F9B2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2268" w:right="1701"/>
        <w:rPr>
          <w:i/>
          <w:iCs/>
        </w:rPr>
      </w:pPr>
      <w:r>
        <w:rPr>
          <w:i/>
          <w:iCs/>
        </w:rPr>
        <w:t>Reject: environmental temperature</w:t>
      </w:r>
      <w:r>
        <w:rPr>
          <w:i/>
          <w:iCs/>
        </w:rPr>
        <w:br/>
        <w:t>Accept: converse</w:t>
      </w:r>
    </w:p>
    <w:p w14:paraId="7DD30F0E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1134"/>
      </w:pPr>
      <w:r>
        <w:t>More bare soil, early / at start of succession / when few plants;</w:t>
      </w:r>
    </w:p>
    <w:p w14:paraId="24F593C8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7C3337B2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701" w:right="1134" w:hanging="567"/>
      </w:pPr>
      <w:r>
        <w:t>(ii)     Plant will grow / survive in the shade / when overshadowed</w:t>
      </w:r>
      <w:r>
        <w:br/>
        <w:t>(by taller plants) / when receiving less light;</w:t>
      </w:r>
    </w:p>
    <w:p w14:paraId="53EC91E9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2268" w:right="1701"/>
        <w:rPr>
          <w:i/>
          <w:iCs/>
        </w:rPr>
      </w:pPr>
      <w:r>
        <w:rPr>
          <w:i/>
          <w:iCs/>
        </w:rPr>
        <w:t>Effect on plant with reason for effect</w:t>
      </w:r>
      <w:r>
        <w:rPr>
          <w:i/>
          <w:iCs/>
        </w:rPr>
        <w:br/>
        <w:t>Ignore reference to competition</w:t>
      </w:r>
    </w:p>
    <w:p w14:paraId="35A6875D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1</w:t>
      </w:r>
    </w:p>
    <w:p w14:paraId="50A3CDF4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1134" w:hanging="567"/>
      </w:pPr>
      <w:r>
        <w:lastRenderedPageBreak/>
        <w:t>(b)     (Grassland consists of) small / annual plants which will be replaced by / outcompeted by woody plants;</w:t>
      </w:r>
    </w:p>
    <w:p w14:paraId="3720FB4F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2268" w:right="1701"/>
        <w:rPr>
          <w:i/>
          <w:iCs/>
        </w:rPr>
      </w:pPr>
      <w:r>
        <w:rPr>
          <w:i/>
          <w:iCs/>
        </w:rPr>
        <w:t>Must be in the context of grassland</w:t>
      </w:r>
    </w:p>
    <w:p w14:paraId="0755CE3C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2268" w:right="1701"/>
        <w:rPr>
          <w:i/>
          <w:iCs/>
        </w:rPr>
      </w:pPr>
      <w:r>
        <w:rPr>
          <w:i/>
          <w:iCs/>
        </w:rPr>
        <w:t>Need idea of replaced not just an increase in percentage cover</w:t>
      </w:r>
    </w:p>
    <w:p w14:paraId="01D580AF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left="1134" w:right="1134"/>
      </w:pPr>
      <w:r>
        <w:t>So these (woody plants) must be removed / have growth checked / grazed;</w:t>
      </w:r>
    </w:p>
    <w:p w14:paraId="76B6657B" w14:textId="77777777" w:rsidR="007B7D14" w:rsidRDefault="007B7D14" w:rsidP="007B7D14">
      <w:pPr>
        <w:widowControl w:val="0"/>
        <w:autoSpaceDE w:val="0"/>
        <w:autoSpaceDN w:val="0"/>
        <w:adjustRightInd w:val="0"/>
        <w:spacing w:line="240" w:lineRule="auto"/>
        <w:ind w:right="567"/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2</w:t>
      </w:r>
    </w:p>
    <w:p w14:paraId="4E600A75" w14:textId="77777777" w:rsidR="007B7D14" w:rsidRPr="00DE44BF" w:rsidRDefault="007B7D14" w:rsidP="007B7D14">
      <w:pPr>
        <w:rPr>
          <w:rFonts w:asciiTheme="majorHAnsi" w:eastAsia="Oswald" w:hAnsiTheme="majorHAnsi" w:cs="Oswald"/>
          <w:sz w:val="24"/>
          <w:szCs w:val="24"/>
        </w:rPr>
      </w:pPr>
    </w:p>
    <w:p w14:paraId="44900365" w14:textId="77777777" w:rsidR="007B7D14" w:rsidRPr="007B7D14" w:rsidRDefault="007B7D14" w:rsidP="007B7D14">
      <w:pPr>
        <w:jc w:val="center"/>
        <w:rPr>
          <w:b/>
          <w:bCs/>
          <w:u w:val="single"/>
        </w:rPr>
      </w:pPr>
    </w:p>
    <w:p w14:paraId="3BDE884A" w14:textId="77777777" w:rsidR="007B7D14" w:rsidRDefault="007B7D14"/>
    <w:sectPr w:rsidR="007B7D14" w:rsidSect="007B7D1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swald">
    <w:altName w:val="Arial Narrow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D14"/>
    <w:rsid w:val="00293BE2"/>
    <w:rsid w:val="00395E40"/>
    <w:rsid w:val="007B7D14"/>
    <w:rsid w:val="00945A1E"/>
    <w:rsid w:val="00D13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60C38"/>
  <w15:chartTrackingRefBased/>
  <w15:docId w15:val="{B40A9AC5-D1F0-45EB-8E2E-B48B4A99D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63004F9284124A8B9DDD8341D9D910" ma:contentTypeVersion="13" ma:contentTypeDescription="Create a new document." ma:contentTypeScope="" ma:versionID="5cda0faf0bdcab406048495b5705da7d">
  <xsd:schema xmlns:xsd="http://www.w3.org/2001/XMLSchema" xmlns:xs="http://www.w3.org/2001/XMLSchema" xmlns:p="http://schemas.microsoft.com/office/2006/metadata/properties" xmlns:ns3="da80bee3-76c4-4648-9c32-54a9a76568f0" xmlns:ns4="6006049d-7851-49e2-8ca8-13812b0a6ce0" targetNamespace="http://schemas.microsoft.com/office/2006/metadata/properties" ma:root="true" ma:fieldsID="49b230ce5d1f25f641956b88d48435ea" ns3:_="" ns4:_="">
    <xsd:import namespace="da80bee3-76c4-4648-9c32-54a9a76568f0"/>
    <xsd:import namespace="6006049d-7851-49e2-8ca8-13812b0a6ce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0bee3-76c4-4648-9c32-54a9a76568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06049d-7851-49e2-8ca8-13812b0a6c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B3C48F7-1721-4978-8EA8-0F5232333536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purl.org/dc/terms/"/>
    <ds:schemaRef ds:uri="http://schemas.microsoft.com/office/2006/metadata/properties"/>
    <ds:schemaRef ds:uri="http://www.w3.org/XML/1998/namespace"/>
    <ds:schemaRef ds:uri="da80bee3-76c4-4648-9c32-54a9a76568f0"/>
    <ds:schemaRef ds:uri="http://schemas.microsoft.com/office/infopath/2007/PartnerControls"/>
    <ds:schemaRef ds:uri="6006049d-7851-49e2-8ca8-13812b0a6ce0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92E5FAE2-B192-4F48-8AC5-149666BEE2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97552F-BD6A-479B-836C-84C663D114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0bee3-76c4-4648-9c32-54a9a76568f0"/>
    <ds:schemaRef ds:uri="6006049d-7851-49e2-8ca8-13812b0a6c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3233</Words>
  <Characters>18432</Characters>
  <Application>Microsoft Office Word</Application>
  <DocSecurity>0</DocSecurity>
  <Lines>153</Lines>
  <Paragraphs>43</Paragraphs>
  <ScaleCrop>false</ScaleCrop>
  <Company/>
  <LinksUpToDate>false</LinksUpToDate>
  <CharactersWithSpaces>21622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Edwards</dc:creator>
  <cp:keywords/>
  <dc:description/>
  <cp:lastModifiedBy>Lauren Edwards</cp:lastModifiedBy>
  <cp:revision>2</cp:revision>
  <dcterms:created xsi:type="dcterms:W3CDTF">2020-08-30T12:52:00Z</dcterms:created>
  <dcterms:modified xsi:type="dcterms:W3CDTF">2020-08-30T12:52:00Z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0x0101003463004F9284124A8B9DDD8341D9D910</vt:lpwstr>
  </property>
</Properties>
</file>